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4519" w14:textId="77777777" w:rsidR="00CA2003" w:rsidRPr="00EE3060" w:rsidRDefault="00CA2003" w:rsidP="00CA2003">
      <w:pPr>
        <w:pStyle w:val="a3"/>
        <w:rPr>
          <w:sz w:val="20"/>
          <w:szCs w:val="20"/>
          <w:lang w:val="uk-UA"/>
        </w:rPr>
      </w:pPr>
      <w:r w:rsidRPr="00EE3060">
        <w:rPr>
          <w:b/>
          <w:bCs/>
          <w:sz w:val="20"/>
          <w:szCs w:val="20"/>
          <w:lang w:val="uk-UA"/>
        </w:rPr>
        <w:t>ДЕКЛАРАЦІЯ УЧАСНИКА ТЕНДЕРУ</w:t>
      </w:r>
      <w:r w:rsidRPr="00EE3060">
        <w:rPr>
          <w:sz w:val="20"/>
          <w:szCs w:val="20"/>
          <w:lang w:val="uk-UA"/>
        </w:rPr>
        <w:t xml:space="preserve"> </w:t>
      </w:r>
      <w:r w:rsidRPr="00EE3060">
        <w:rPr>
          <w:b/>
          <w:bCs/>
          <w:sz w:val="20"/>
          <w:szCs w:val="20"/>
          <w:lang w:val="uk-UA"/>
        </w:rPr>
        <w:t>щодо відповідності критеріям благонадійності та відсутності конфлікту інтересів</w:t>
      </w:r>
    </w:p>
    <w:p w14:paraId="533674DF" w14:textId="77777777" w:rsidR="00CA2003" w:rsidRPr="00EE3060" w:rsidRDefault="00CA2003" w:rsidP="00CA2003">
      <w:pPr>
        <w:pStyle w:val="a3"/>
        <w:rPr>
          <w:sz w:val="20"/>
          <w:szCs w:val="20"/>
          <w:lang w:val="uk-UA"/>
        </w:rPr>
      </w:pPr>
      <w:r w:rsidRPr="00EE3060">
        <w:rPr>
          <w:sz w:val="20"/>
          <w:szCs w:val="20"/>
          <w:lang w:val="uk-UA"/>
        </w:rPr>
        <w:t xml:space="preserve">Цим листом засвідчую, що </w:t>
      </w:r>
      <w:r w:rsidRPr="00EE3060">
        <w:rPr>
          <w:b/>
          <w:bCs/>
          <w:sz w:val="20"/>
          <w:szCs w:val="20"/>
          <w:lang w:val="uk-UA"/>
        </w:rPr>
        <w:t>[Назва організації або ПІБ ФОП]</w:t>
      </w:r>
      <w:r w:rsidRPr="00EE3060">
        <w:rPr>
          <w:sz w:val="20"/>
          <w:szCs w:val="20"/>
          <w:lang w:val="uk-UA"/>
        </w:rPr>
        <w:t xml:space="preserve"> (надалі — Учасник):</w:t>
      </w:r>
    </w:p>
    <w:p w14:paraId="6B2E6FF7" w14:textId="77777777" w:rsidR="00CA2003" w:rsidRPr="00EE3060" w:rsidRDefault="00CA2003" w:rsidP="00CA2003">
      <w:pPr>
        <w:pStyle w:val="4"/>
        <w:rPr>
          <w:sz w:val="20"/>
          <w:szCs w:val="20"/>
          <w:lang w:val="uk-UA"/>
        </w:rPr>
      </w:pPr>
      <w:r w:rsidRPr="00EE3060">
        <w:rPr>
          <w:sz w:val="20"/>
          <w:szCs w:val="20"/>
          <w:lang w:val="uk-UA"/>
        </w:rPr>
        <w:t>1. Гарантії благонадійності та правового статусу</w:t>
      </w:r>
    </w:p>
    <w:p w14:paraId="6F8A5894"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Правдивість інформації:</w:t>
      </w:r>
      <w:r w:rsidRPr="00EE3060">
        <w:rPr>
          <w:sz w:val="20"/>
          <w:szCs w:val="20"/>
          <w:lang w:val="uk-UA"/>
        </w:rPr>
        <w:t xml:space="preserve"> Гарантує правдивість, точність та повноту всієї інформації та документів, поданих у складі тендерної пропозиції.</w:t>
      </w:r>
    </w:p>
    <w:p w14:paraId="29751DBA"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Кримінальна та терористична діяльність:</w:t>
      </w:r>
      <w:r w:rsidRPr="00EE3060">
        <w:rPr>
          <w:sz w:val="20"/>
          <w:szCs w:val="20"/>
          <w:lang w:val="uk-UA"/>
        </w:rPr>
        <w:t xml:space="preserve"> Не залучений до будь-яких видів терористичної та/або кримінальної діяльності. Учасник, його керівники та пов’язані особи не мають жодного відношення до осіб, включених до списків санкцій або пов’язаних з тероризмом, відмиванням грошей чи організованою злочинністю.</w:t>
      </w:r>
    </w:p>
    <w:p w14:paraId="0D023B12"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Правовий статус та судові справи:</w:t>
      </w:r>
      <w:r w:rsidRPr="00EE3060">
        <w:rPr>
          <w:sz w:val="20"/>
          <w:szCs w:val="20"/>
          <w:lang w:val="uk-UA"/>
        </w:rPr>
        <w:t xml:space="preserve"> Не перебуває в процесі ліквідації, процедурі банкрутства, а його господарська діяльність не є призупиненою. Відсутні відкриті судові провадження, які можуть вплинути на виконання зобов’язань.</w:t>
      </w:r>
    </w:p>
    <w:p w14:paraId="29A0D47E"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Податкова заборгованість:</w:t>
      </w:r>
      <w:r w:rsidRPr="00EE3060">
        <w:rPr>
          <w:sz w:val="20"/>
          <w:szCs w:val="20"/>
          <w:lang w:val="uk-UA"/>
        </w:rPr>
        <w:t xml:space="preserve"> Учасник не має заборгованості зі сплати податків, зборів та внесків на обов’язкове соціальне страхування.</w:t>
      </w:r>
    </w:p>
    <w:p w14:paraId="1A04AD08" w14:textId="77777777" w:rsidR="00CA2003" w:rsidRPr="00EE3060" w:rsidRDefault="00CA2003" w:rsidP="00CA2003">
      <w:pPr>
        <w:pStyle w:val="a3"/>
        <w:numPr>
          <w:ilvl w:val="0"/>
          <w:numId w:val="2"/>
        </w:numPr>
        <w:rPr>
          <w:sz w:val="20"/>
          <w:szCs w:val="20"/>
          <w:lang w:val="uk-UA"/>
        </w:rPr>
      </w:pPr>
      <w:r w:rsidRPr="00EE3060">
        <w:rPr>
          <w:b/>
          <w:bCs/>
          <w:sz w:val="20"/>
          <w:szCs w:val="20"/>
          <w:lang w:val="uk-UA"/>
        </w:rPr>
        <w:t>Етичні стандарти:</w:t>
      </w:r>
      <w:r w:rsidRPr="00EE3060">
        <w:rPr>
          <w:sz w:val="20"/>
          <w:szCs w:val="20"/>
          <w:lang w:val="uk-UA"/>
        </w:rPr>
        <w:t xml:space="preserve"> Не був визнаний винним у вчиненні серйозного професійного проступку, корупції або шахрайстві.</w:t>
      </w:r>
    </w:p>
    <w:p w14:paraId="406EDBC8" w14:textId="380C255A" w:rsidR="00CA2003" w:rsidRPr="00EE3060" w:rsidRDefault="00CA2003" w:rsidP="00CA2003">
      <w:pPr>
        <w:pStyle w:val="4"/>
        <w:rPr>
          <w:sz w:val="20"/>
          <w:szCs w:val="20"/>
          <w:lang w:val="uk-UA"/>
        </w:rPr>
      </w:pPr>
      <w:r w:rsidRPr="00EE3060">
        <w:rPr>
          <w:sz w:val="20"/>
          <w:szCs w:val="20"/>
          <w:lang w:val="uk-UA"/>
        </w:rPr>
        <w:t xml:space="preserve">2. Декларація про конфлікт інтересів </w:t>
      </w:r>
    </w:p>
    <w:p w14:paraId="77F25341" w14:textId="77777777" w:rsidR="00CA2003" w:rsidRPr="00EE3060" w:rsidRDefault="00CA2003" w:rsidP="00CA2003">
      <w:pPr>
        <w:pStyle w:val="a3"/>
        <w:rPr>
          <w:sz w:val="20"/>
          <w:szCs w:val="20"/>
          <w:lang w:val="uk-UA"/>
        </w:rPr>
      </w:pPr>
      <w:r w:rsidRPr="00EE3060">
        <w:rPr>
          <w:sz w:val="20"/>
          <w:szCs w:val="20"/>
          <w:lang w:val="uk-UA"/>
        </w:rPr>
        <w:t>Відповідно до вимог закупівлі, Учасник цим заявляє та підтверджує наступне:</w:t>
      </w:r>
    </w:p>
    <w:p w14:paraId="2670EF62" w14:textId="0FC59940" w:rsidR="00CA2003" w:rsidRPr="00EE3060" w:rsidRDefault="00CA2003" w:rsidP="00CA2003">
      <w:pPr>
        <w:pStyle w:val="a3"/>
        <w:numPr>
          <w:ilvl w:val="0"/>
          <w:numId w:val="3"/>
        </w:numPr>
        <w:rPr>
          <w:sz w:val="20"/>
          <w:szCs w:val="20"/>
          <w:lang w:val="uk-UA"/>
        </w:rPr>
      </w:pPr>
      <w:r w:rsidRPr="00EE3060">
        <w:rPr>
          <w:b/>
          <w:bCs/>
          <w:sz w:val="20"/>
          <w:szCs w:val="20"/>
          <w:lang w:val="uk-UA"/>
        </w:rPr>
        <w:t>2.1. Родинні зв'язки:</w:t>
      </w:r>
      <w:r w:rsidRPr="00EE3060">
        <w:rPr>
          <w:sz w:val="20"/>
          <w:szCs w:val="20"/>
          <w:lang w:val="uk-UA"/>
        </w:rPr>
        <w:t xml:space="preserve"> Учасник повідомляє про наявність або відсутність родинних </w:t>
      </w:r>
      <w:proofErr w:type="spellStart"/>
      <w:r w:rsidRPr="00EE3060">
        <w:rPr>
          <w:sz w:val="20"/>
          <w:szCs w:val="20"/>
          <w:lang w:val="uk-UA"/>
        </w:rPr>
        <w:t>зв’язків</w:t>
      </w:r>
      <w:proofErr w:type="spellEnd"/>
      <w:r w:rsidRPr="00EE3060">
        <w:rPr>
          <w:sz w:val="20"/>
          <w:szCs w:val="20"/>
          <w:lang w:val="uk-UA"/>
        </w:rPr>
        <w:t xml:space="preserve"> із будь-яким із співробітників Виконавчого партнера або із будь-якою особою, що задіяна Виконавчим партнером до виконання поточного </w:t>
      </w:r>
      <w:proofErr w:type="spellStart"/>
      <w:r w:rsidRPr="00EE3060">
        <w:rPr>
          <w:sz w:val="20"/>
          <w:szCs w:val="20"/>
          <w:lang w:val="uk-UA"/>
        </w:rPr>
        <w:t>проєкту</w:t>
      </w:r>
      <w:proofErr w:type="spellEnd"/>
      <w:r w:rsidR="00594C2D">
        <w:rPr>
          <w:sz w:val="20"/>
          <w:szCs w:val="20"/>
          <w:lang w:val="uk-UA"/>
        </w:rPr>
        <w:t>.</w:t>
      </w:r>
    </w:p>
    <w:p w14:paraId="559C455D" w14:textId="77777777" w:rsidR="00CA2003" w:rsidRPr="00EE3060" w:rsidRDefault="00CA2003" w:rsidP="00CA2003">
      <w:pPr>
        <w:pStyle w:val="a3"/>
        <w:numPr>
          <w:ilvl w:val="1"/>
          <w:numId w:val="3"/>
        </w:numPr>
        <w:rPr>
          <w:sz w:val="20"/>
          <w:szCs w:val="20"/>
          <w:lang w:val="uk-UA"/>
        </w:rPr>
      </w:pPr>
      <w:r w:rsidRPr="00EE3060">
        <w:rPr>
          <w:i/>
          <w:iCs/>
          <w:sz w:val="20"/>
          <w:szCs w:val="20"/>
          <w:lang w:val="uk-UA"/>
        </w:rPr>
        <w:t xml:space="preserve">Наявність </w:t>
      </w:r>
      <w:proofErr w:type="spellStart"/>
      <w:r w:rsidRPr="00EE3060">
        <w:rPr>
          <w:i/>
          <w:iCs/>
          <w:sz w:val="20"/>
          <w:szCs w:val="20"/>
          <w:lang w:val="uk-UA"/>
        </w:rPr>
        <w:t>зв'язків</w:t>
      </w:r>
      <w:proofErr w:type="spellEnd"/>
      <w:r w:rsidRPr="00EE3060">
        <w:rPr>
          <w:i/>
          <w:iCs/>
          <w:sz w:val="20"/>
          <w:szCs w:val="20"/>
          <w:lang w:val="uk-UA"/>
        </w:rPr>
        <w:t xml:space="preserve"> (якщо є, вкажіть ПІБ):</w:t>
      </w:r>
      <w:r w:rsidRPr="00EE3060">
        <w:rPr>
          <w:sz w:val="20"/>
          <w:szCs w:val="20"/>
          <w:lang w:val="uk-UA"/>
        </w:rPr>
        <w:t xml:space="preserve"> _________________________________</w:t>
      </w:r>
    </w:p>
    <w:p w14:paraId="671DD48E" w14:textId="77777777" w:rsidR="00CA2003" w:rsidRPr="00EE3060" w:rsidRDefault="00CA2003" w:rsidP="00CA2003">
      <w:pPr>
        <w:pStyle w:val="a3"/>
        <w:numPr>
          <w:ilvl w:val="0"/>
          <w:numId w:val="3"/>
        </w:numPr>
        <w:rPr>
          <w:sz w:val="20"/>
          <w:szCs w:val="20"/>
          <w:lang w:val="uk-UA"/>
        </w:rPr>
      </w:pPr>
      <w:r w:rsidRPr="00EE3060">
        <w:rPr>
          <w:b/>
          <w:bCs/>
          <w:sz w:val="20"/>
          <w:szCs w:val="20"/>
          <w:lang w:val="uk-UA"/>
        </w:rPr>
        <w:t>2.2. Обставини конфлікту інтересів:</w:t>
      </w:r>
      <w:r w:rsidRPr="00EE3060">
        <w:rPr>
          <w:sz w:val="20"/>
          <w:szCs w:val="20"/>
          <w:lang w:val="uk-UA"/>
        </w:rPr>
        <w:t xml:space="preserve"> Учасник підтверджує, що:</w:t>
      </w:r>
    </w:p>
    <w:p w14:paraId="7E702845"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є власником контрольного пакета акцій, засновником або співзасновником підприємства спільно з іншим учасником торгів у даному тендері.</w:t>
      </w:r>
    </w:p>
    <w:p w14:paraId="2FC5D35B"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отримує і не отримував жодних прямих або непрямих дотацій від іншого учасника цього тендеру.</w:t>
      </w:r>
    </w:p>
    <w:p w14:paraId="534A204D"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має спільного представника з іншим учасником у межах цього конкретного тендеру.</w:t>
      </w:r>
    </w:p>
    <w:p w14:paraId="5DC6066F" w14:textId="77777777" w:rsidR="00CA2003" w:rsidRPr="00EE3060" w:rsidRDefault="0BA8A598" w:rsidP="00CA2003">
      <w:pPr>
        <w:pStyle w:val="a3"/>
        <w:numPr>
          <w:ilvl w:val="1"/>
          <w:numId w:val="3"/>
        </w:numPr>
        <w:rPr>
          <w:sz w:val="20"/>
          <w:szCs w:val="20"/>
          <w:lang w:val="uk-UA"/>
        </w:rPr>
      </w:pPr>
      <w:r w:rsidRPr="0BA8A598">
        <w:rPr>
          <w:sz w:val="20"/>
          <w:szCs w:val="20"/>
          <w:lang w:val="uk-UA"/>
        </w:rPr>
        <w:t>Він не має можливості (безпосередньо або через третіх сторін) отримувати доступ до конфіденційної інформації про пропозицію іншого учасника торгів, впливати на неї або впливати на рішення Виконавчого партнера щодо вибору переможця.</w:t>
      </w:r>
    </w:p>
    <w:p w14:paraId="10F1AFB6" w14:textId="77777777" w:rsidR="00CA2003" w:rsidRPr="00EE3060" w:rsidRDefault="00CA2003" w:rsidP="00CA2003">
      <w:pPr>
        <w:pStyle w:val="a3"/>
        <w:numPr>
          <w:ilvl w:val="1"/>
          <w:numId w:val="3"/>
        </w:numPr>
        <w:rPr>
          <w:sz w:val="20"/>
          <w:szCs w:val="20"/>
          <w:lang w:val="uk-UA"/>
        </w:rPr>
      </w:pPr>
      <w:r w:rsidRPr="00EE3060">
        <w:rPr>
          <w:sz w:val="20"/>
          <w:szCs w:val="20"/>
          <w:lang w:val="uk-UA"/>
        </w:rPr>
        <w:t>Він не брав участі в якості консультанта або експерта при підготовці дизайну, технічних специфікацій товарів, робіт чи послуг, що є предметом цієї закупівлі.</w:t>
      </w:r>
    </w:p>
    <w:p w14:paraId="22EE955D" w14:textId="77777777" w:rsidR="00CA2003" w:rsidRPr="00EE3060" w:rsidRDefault="00CA2003" w:rsidP="00CA2003">
      <w:pPr>
        <w:pStyle w:val="4"/>
        <w:rPr>
          <w:sz w:val="20"/>
          <w:szCs w:val="20"/>
          <w:lang w:val="uk-UA"/>
        </w:rPr>
      </w:pPr>
      <w:r w:rsidRPr="00EE3060">
        <w:rPr>
          <w:sz w:val="20"/>
          <w:szCs w:val="20"/>
          <w:lang w:val="uk-UA"/>
        </w:rPr>
        <w:t>3. Наслідки порушень</w:t>
      </w:r>
    </w:p>
    <w:p w14:paraId="35E4C5C3" w14:textId="77777777" w:rsidR="00CA2003" w:rsidRPr="00EE3060" w:rsidRDefault="00CA2003" w:rsidP="00CA2003">
      <w:pPr>
        <w:pStyle w:val="a3"/>
        <w:rPr>
          <w:sz w:val="20"/>
          <w:szCs w:val="20"/>
          <w:lang w:val="uk-UA"/>
        </w:rPr>
      </w:pPr>
      <w:r w:rsidRPr="00EE3060">
        <w:rPr>
          <w:sz w:val="20"/>
          <w:szCs w:val="20"/>
          <w:lang w:val="uk-UA"/>
        </w:rPr>
        <w:t>Учасник усвідомлює, що:</w:t>
      </w:r>
    </w:p>
    <w:p w14:paraId="24838D6D" w14:textId="7A876DEA" w:rsidR="00CA2003" w:rsidRPr="00EE3060" w:rsidRDefault="00CA2003" w:rsidP="00CA2003">
      <w:pPr>
        <w:pStyle w:val="a3"/>
        <w:numPr>
          <w:ilvl w:val="0"/>
          <w:numId w:val="4"/>
        </w:numPr>
        <w:rPr>
          <w:sz w:val="20"/>
          <w:szCs w:val="20"/>
          <w:lang w:val="uk-UA"/>
        </w:rPr>
      </w:pPr>
      <w:r w:rsidRPr="00EE3060">
        <w:rPr>
          <w:sz w:val="20"/>
          <w:szCs w:val="20"/>
          <w:lang w:val="uk-UA"/>
        </w:rPr>
        <w:t xml:space="preserve">У разі встановлення наявності </w:t>
      </w:r>
      <w:r w:rsidRPr="00EE3060">
        <w:rPr>
          <w:b/>
          <w:bCs/>
          <w:sz w:val="20"/>
          <w:szCs w:val="20"/>
          <w:lang w:val="uk-UA"/>
        </w:rPr>
        <w:t>прихованого (нерозкритого)</w:t>
      </w:r>
      <w:r w:rsidRPr="00EE3060">
        <w:rPr>
          <w:sz w:val="20"/>
          <w:szCs w:val="20"/>
          <w:lang w:val="uk-UA"/>
        </w:rPr>
        <w:t xml:space="preserve"> конфлікту інтересів </w:t>
      </w:r>
      <w:r w:rsidR="00E02290">
        <w:rPr>
          <w:sz w:val="20"/>
          <w:szCs w:val="20"/>
          <w:lang w:val="uk-UA"/>
        </w:rPr>
        <w:t>з ГО ІСАР «Єднання»</w:t>
      </w:r>
      <w:r w:rsidRPr="00EE3060">
        <w:rPr>
          <w:sz w:val="20"/>
          <w:szCs w:val="20"/>
          <w:lang w:val="uk-UA"/>
        </w:rPr>
        <w:t xml:space="preserve"> або з конкуруючим учасником торгів, Учасника буде негайно </w:t>
      </w:r>
      <w:r w:rsidRPr="00EE3060">
        <w:rPr>
          <w:b/>
          <w:bCs/>
          <w:sz w:val="20"/>
          <w:szCs w:val="20"/>
          <w:lang w:val="uk-UA"/>
        </w:rPr>
        <w:t>дискваліфіковано</w:t>
      </w:r>
      <w:r w:rsidRPr="00EE3060">
        <w:rPr>
          <w:sz w:val="20"/>
          <w:szCs w:val="20"/>
          <w:lang w:val="uk-UA"/>
        </w:rPr>
        <w:t xml:space="preserve"> від подальшої участі у торгах.</w:t>
      </w:r>
    </w:p>
    <w:p w14:paraId="65D5624A" w14:textId="51B88372" w:rsidR="00CA2003" w:rsidRPr="00EE3060" w:rsidRDefault="00CA2003" w:rsidP="00CA2003">
      <w:pPr>
        <w:pStyle w:val="a3"/>
        <w:numPr>
          <w:ilvl w:val="0"/>
          <w:numId w:val="4"/>
        </w:numPr>
        <w:rPr>
          <w:sz w:val="20"/>
          <w:szCs w:val="20"/>
          <w:lang w:val="uk-UA"/>
        </w:rPr>
      </w:pPr>
      <w:r w:rsidRPr="00EE3060">
        <w:rPr>
          <w:sz w:val="20"/>
          <w:szCs w:val="20"/>
          <w:lang w:val="uk-UA"/>
        </w:rPr>
        <w:t xml:space="preserve">Будь-яка невідповідність ситуації Учасника вимогам Процедури </w:t>
      </w:r>
      <w:proofErr w:type="spellStart"/>
      <w:r w:rsidRPr="00EE3060">
        <w:rPr>
          <w:sz w:val="20"/>
          <w:szCs w:val="20"/>
          <w:lang w:val="uk-UA"/>
        </w:rPr>
        <w:t>закупівель</w:t>
      </w:r>
      <w:proofErr w:type="spellEnd"/>
      <w:r w:rsidRPr="00EE3060">
        <w:rPr>
          <w:sz w:val="20"/>
          <w:szCs w:val="20"/>
          <w:lang w:val="uk-UA"/>
        </w:rPr>
        <w:t xml:space="preserve"> </w:t>
      </w:r>
      <w:r w:rsidR="00E02290">
        <w:rPr>
          <w:sz w:val="20"/>
          <w:szCs w:val="20"/>
          <w:lang w:val="uk-UA"/>
        </w:rPr>
        <w:t xml:space="preserve">ГО ІСАР «Єднання» </w:t>
      </w:r>
      <w:r w:rsidRPr="00EE3060">
        <w:rPr>
          <w:sz w:val="20"/>
          <w:szCs w:val="20"/>
          <w:lang w:val="uk-UA"/>
        </w:rPr>
        <w:t>є підставою для відхилення пропозиції.</w:t>
      </w:r>
    </w:p>
    <w:p w14:paraId="4628ACF7" w14:textId="77777777" w:rsidR="00CA2003" w:rsidRPr="00EE3060" w:rsidRDefault="00CA2003" w:rsidP="00CA2003">
      <w:pPr>
        <w:pStyle w:val="a3"/>
        <w:rPr>
          <w:sz w:val="20"/>
          <w:szCs w:val="20"/>
          <w:lang w:val="uk-UA"/>
        </w:rPr>
      </w:pPr>
      <w:r w:rsidRPr="00EE3060">
        <w:rPr>
          <w:b/>
          <w:bCs/>
          <w:sz w:val="20"/>
          <w:szCs w:val="20"/>
          <w:lang w:val="uk-UA"/>
        </w:rPr>
        <w:t>Посада, ПІБ керівника:</w:t>
      </w:r>
      <w:r w:rsidRPr="00EE3060">
        <w:rPr>
          <w:sz w:val="20"/>
          <w:szCs w:val="20"/>
          <w:lang w:val="uk-UA"/>
        </w:rPr>
        <w:t xml:space="preserve"> ________________________________________</w:t>
      </w:r>
    </w:p>
    <w:p w14:paraId="218051C7" w14:textId="77777777" w:rsidR="00CA2003" w:rsidRPr="00EE3060" w:rsidRDefault="00CA2003" w:rsidP="00CA2003">
      <w:pPr>
        <w:pStyle w:val="a3"/>
        <w:rPr>
          <w:sz w:val="20"/>
          <w:szCs w:val="20"/>
          <w:lang w:val="uk-UA"/>
        </w:rPr>
      </w:pPr>
      <w:r w:rsidRPr="00EE3060">
        <w:rPr>
          <w:b/>
          <w:bCs/>
          <w:sz w:val="20"/>
          <w:szCs w:val="20"/>
          <w:lang w:val="uk-UA"/>
        </w:rPr>
        <w:t>Підпис:</w:t>
      </w:r>
      <w:r w:rsidRPr="00EE3060">
        <w:rPr>
          <w:sz w:val="20"/>
          <w:szCs w:val="20"/>
          <w:lang w:val="uk-UA"/>
        </w:rPr>
        <w:t xml:space="preserve"> ___________________</w:t>
      </w:r>
    </w:p>
    <w:p w14:paraId="52CE1529" w14:textId="77777777" w:rsidR="00CA2003" w:rsidRPr="00EE3060" w:rsidRDefault="00CA2003" w:rsidP="00CA2003">
      <w:pPr>
        <w:pStyle w:val="a3"/>
        <w:rPr>
          <w:sz w:val="20"/>
          <w:szCs w:val="20"/>
          <w:lang w:val="uk-UA"/>
        </w:rPr>
      </w:pPr>
      <w:r w:rsidRPr="00EE3060">
        <w:rPr>
          <w:b/>
          <w:bCs/>
          <w:sz w:val="20"/>
          <w:szCs w:val="20"/>
          <w:lang w:val="uk-UA"/>
        </w:rPr>
        <w:t>М.П. (за наявності)</w:t>
      </w:r>
    </w:p>
    <w:p w14:paraId="470EA5E1" w14:textId="77777777" w:rsidR="00CA2003" w:rsidRPr="00EE3060" w:rsidRDefault="00CA2003" w:rsidP="00CA2003">
      <w:pPr>
        <w:pStyle w:val="a3"/>
        <w:rPr>
          <w:sz w:val="20"/>
          <w:szCs w:val="20"/>
          <w:lang w:val="uk-UA"/>
        </w:rPr>
      </w:pPr>
      <w:r w:rsidRPr="00EE3060">
        <w:rPr>
          <w:b/>
          <w:bCs/>
          <w:sz w:val="20"/>
          <w:szCs w:val="20"/>
          <w:lang w:val="uk-UA"/>
        </w:rPr>
        <w:t>Дата:</w:t>
      </w:r>
      <w:r w:rsidRPr="00EE3060">
        <w:rPr>
          <w:sz w:val="20"/>
          <w:szCs w:val="20"/>
          <w:lang w:val="uk-UA"/>
        </w:rPr>
        <w:t xml:space="preserve"> «____» ____________ 202__ р.</w:t>
      </w:r>
    </w:p>
    <w:sectPr w:rsidR="00CA2003" w:rsidRPr="00EE3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CCC"/>
    <w:multiLevelType w:val="multilevel"/>
    <w:tmpl w:val="80A8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01B88"/>
    <w:multiLevelType w:val="multilevel"/>
    <w:tmpl w:val="F02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52545"/>
    <w:multiLevelType w:val="multilevel"/>
    <w:tmpl w:val="DE96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13C5E"/>
    <w:multiLevelType w:val="multilevel"/>
    <w:tmpl w:val="4860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48"/>
    <w:rsid w:val="00184548"/>
    <w:rsid w:val="00594C2D"/>
    <w:rsid w:val="00A04EA8"/>
    <w:rsid w:val="00BE290E"/>
    <w:rsid w:val="00CA2003"/>
    <w:rsid w:val="00DB687C"/>
    <w:rsid w:val="00E02290"/>
    <w:rsid w:val="00EE3060"/>
    <w:rsid w:val="00F04563"/>
    <w:rsid w:val="0BA8A5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44E0"/>
  <w15:chartTrackingRefBased/>
  <w15:docId w15:val="{2B9465BA-C7B0-4FCE-B69D-751EBA67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845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A20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4548"/>
    <w:rPr>
      <w:rFonts w:ascii="Times New Roman" w:eastAsia="Times New Roman" w:hAnsi="Times New Roman" w:cs="Times New Roman"/>
      <w:b/>
      <w:bCs/>
      <w:sz w:val="27"/>
      <w:szCs w:val="27"/>
    </w:rPr>
  </w:style>
  <w:style w:type="paragraph" w:styleId="a3">
    <w:name w:val="Normal (Web)"/>
    <w:basedOn w:val="a"/>
    <w:uiPriority w:val="99"/>
    <w:semiHidden/>
    <w:unhideWhenUsed/>
    <w:rsid w:val="00184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CA20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5137">
      <w:bodyDiv w:val="1"/>
      <w:marLeft w:val="0"/>
      <w:marRight w:val="0"/>
      <w:marTop w:val="0"/>
      <w:marBottom w:val="0"/>
      <w:divBdr>
        <w:top w:val="none" w:sz="0" w:space="0" w:color="auto"/>
        <w:left w:val="none" w:sz="0" w:space="0" w:color="auto"/>
        <w:bottom w:val="none" w:sz="0" w:space="0" w:color="auto"/>
        <w:right w:val="none" w:sz="0" w:space="0" w:color="auto"/>
      </w:divBdr>
    </w:div>
    <w:div w:id="542401265">
      <w:bodyDiv w:val="1"/>
      <w:marLeft w:val="0"/>
      <w:marRight w:val="0"/>
      <w:marTop w:val="0"/>
      <w:marBottom w:val="0"/>
      <w:divBdr>
        <w:top w:val="none" w:sz="0" w:space="0" w:color="auto"/>
        <w:left w:val="none" w:sz="0" w:space="0" w:color="auto"/>
        <w:bottom w:val="none" w:sz="0" w:space="0" w:color="auto"/>
        <w:right w:val="none" w:sz="0" w:space="0" w:color="auto"/>
      </w:divBdr>
    </w:div>
    <w:div w:id="14656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 Lytvyn</dc:creator>
  <cp:keywords/>
  <dc:description/>
  <cp:lastModifiedBy>Alyona Lytvyn</cp:lastModifiedBy>
  <cp:revision>6</cp:revision>
  <dcterms:created xsi:type="dcterms:W3CDTF">2026-01-15T18:36:00Z</dcterms:created>
  <dcterms:modified xsi:type="dcterms:W3CDTF">2026-04-09T19:01:00Z</dcterms:modified>
</cp:coreProperties>
</file>