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438E9" w:rsidRDefault="04EC61C0" w14:paraId="6E123AC0" w14:textId="77777777">
      <w:pPr>
        <w:spacing w:after="100"/>
      </w:pPr>
      <w:r w:rsidRPr="6C2EEF7E">
        <w:rPr>
          <w:b/>
          <w:bCs/>
          <w:sz w:val="26"/>
          <w:szCs w:val="26"/>
          <w:lang w:val="en-US"/>
        </w:rPr>
        <w:t>Додаток 2. ФОРМА КОМЕРЦІЙНОЇ ПРОПОЗИЦІЇ</w:t>
      </w:r>
    </w:p>
    <w:p w:rsidR="003C6963" w:rsidP="003C6963" w:rsidRDefault="003C6963" w14:paraId="7D932F59" w14:textId="77777777">
      <w:r w:rsidRPr="3396482F" w:rsidR="3396482F">
        <w:rPr>
          <w:lang w:val="en-US"/>
        </w:rPr>
        <w:t>до тендеру на закупівлю послуг із підготовки організацій громадянського суспільства до прямої співпраці з міжнародними донорами (Localisation Readiness)</w:t>
      </w:r>
    </w:p>
    <w:p w:rsidR="009438E9" w:rsidRDefault="009438E9" w14:paraId="672A6659" w14:textId="77777777">
      <w:pPr>
        <w:spacing w:after="100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2552"/>
        <w:gridCol w:w="2471"/>
      </w:tblGrid>
      <w:tr w:rsidR="00AF61F6" w:rsidTr="64B00CFB" w14:paraId="2A20D54F" w14:textId="47194A42">
        <w:tc>
          <w:tcPr>
            <w:tcW w:w="5000" w:type="pct"/>
            <w:gridSpan w:val="3"/>
            <w:shd w:val="clear" w:color="auto" w:fill="DCE6F1"/>
            <w:tcMar/>
          </w:tcPr>
          <w:p w:rsidRPr="00DF3D90" w:rsidR="00AF61F6" w:rsidP="3396482F" w:rsidRDefault="00AF61F6" w14:paraId="30428EE2" w14:textId="7C932854">
            <w:pPr>
              <w:rPr>
                <w:b w:val="1"/>
                <w:bCs w:val="1"/>
                <w:lang w:val="en-US"/>
              </w:rPr>
            </w:pPr>
            <w:r w:rsidRPr="3396482F" w:rsidR="3396482F">
              <w:rPr>
                <w:b w:val="1"/>
                <w:bCs w:val="1"/>
                <w:lang w:val="en-US"/>
              </w:rPr>
              <w:t>1. Короткі відомості про суб'єкта підприємницької діяльності</w:t>
            </w:r>
          </w:p>
        </w:tc>
      </w:tr>
      <w:tr w:rsidR="00AF61F6" w:rsidTr="64B00CFB" w14:paraId="15BF3877" w14:textId="047043D4">
        <w:tc>
          <w:tcPr>
            <w:tcW w:w="2410" w:type="pct"/>
            <w:tcMar/>
            <w:vAlign w:val="center"/>
          </w:tcPr>
          <w:p w:rsidR="00AF61F6" w:rsidRDefault="00AF61F6" w14:paraId="5DC5F809" w14:textId="77777777">
            <w:proofErr w:type="spellStart"/>
            <w:r w:rsidRPr="6C2EEF7E">
              <w:rPr>
                <w:lang w:val="en-US"/>
              </w:rPr>
              <w:t>Назва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суб'єкта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господарювання</w:t>
            </w:r>
            <w:proofErr w:type="spellEnd"/>
            <w:r w:rsidRPr="6C2EEF7E">
              <w:rPr>
                <w:lang w:val="en-US"/>
              </w:rPr>
              <w:t>:</w:t>
            </w:r>
          </w:p>
        </w:tc>
        <w:tc>
          <w:tcPr>
            <w:tcW w:w="2590" w:type="pct"/>
            <w:gridSpan w:val="2"/>
            <w:tcMar/>
            <w:vAlign w:val="center"/>
          </w:tcPr>
          <w:p w:rsidR="00AF61F6" w:rsidRDefault="00AF61F6" w14:paraId="61E6D9AE" w14:textId="77777777"/>
        </w:tc>
      </w:tr>
      <w:tr w:rsidR="00AF61F6" w:rsidTr="64B00CFB" w14:paraId="61BE9324" w14:textId="7039D4DB">
        <w:tc>
          <w:tcPr>
            <w:tcW w:w="2410" w:type="pct"/>
            <w:tcMar/>
            <w:vAlign w:val="center"/>
          </w:tcPr>
          <w:p w:rsidR="00AF61F6" w:rsidP="00AF61F6" w:rsidRDefault="00AF61F6" w14:paraId="7BF6B03D" w14:textId="77777777">
            <w:proofErr w:type="spellStart"/>
            <w:r w:rsidRPr="6C2EEF7E">
              <w:rPr>
                <w:lang w:val="en-US"/>
              </w:rPr>
              <w:t>Юридична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адреса</w:t>
            </w:r>
            <w:proofErr w:type="spellEnd"/>
            <w:r w:rsidRPr="6C2EEF7E">
              <w:rPr>
                <w:lang w:val="en-US"/>
              </w:rPr>
              <w:t>:</w:t>
            </w:r>
          </w:p>
        </w:tc>
        <w:tc>
          <w:tcPr>
            <w:tcW w:w="2590" w:type="pct"/>
            <w:gridSpan w:val="2"/>
            <w:tcMar/>
            <w:vAlign w:val="center"/>
          </w:tcPr>
          <w:p w:rsidR="00AF61F6" w:rsidP="00AF61F6" w:rsidRDefault="00AF61F6" w14:paraId="75A7BDEE" w14:textId="77777777"/>
        </w:tc>
      </w:tr>
      <w:tr w:rsidR="00AF61F6" w:rsidTr="64B00CFB" w14:paraId="29CB9164" w14:textId="3F2E54B6">
        <w:tc>
          <w:tcPr>
            <w:tcW w:w="2410" w:type="pct"/>
            <w:tcMar/>
            <w:vAlign w:val="center"/>
          </w:tcPr>
          <w:p w:rsidR="00AF61F6" w:rsidP="00AF61F6" w:rsidRDefault="00AF61F6" w14:paraId="1CB256C6" w14:textId="77777777">
            <w:proofErr w:type="spellStart"/>
            <w:r w:rsidRPr="6C2EEF7E">
              <w:rPr>
                <w:lang w:val="en-US"/>
              </w:rPr>
              <w:t>Фактична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адреса</w:t>
            </w:r>
            <w:proofErr w:type="spellEnd"/>
            <w:r w:rsidRPr="6C2EEF7E">
              <w:rPr>
                <w:lang w:val="en-US"/>
              </w:rPr>
              <w:t>:</w:t>
            </w:r>
          </w:p>
        </w:tc>
        <w:tc>
          <w:tcPr>
            <w:tcW w:w="2590" w:type="pct"/>
            <w:gridSpan w:val="2"/>
            <w:tcMar/>
            <w:vAlign w:val="center"/>
          </w:tcPr>
          <w:p w:rsidR="00AF61F6" w:rsidP="00AF61F6" w:rsidRDefault="00AF61F6" w14:paraId="6F74B0B1" w14:textId="77777777"/>
        </w:tc>
      </w:tr>
      <w:tr w:rsidR="00AF61F6" w:rsidTr="64B00CFB" w14:paraId="2210C057" w14:textId="6AAB69B0">
        <w:tc>
          <w:tcPr>
            <w:tcW w:w="2410" w:type="pct"/>
            <w:tcMar/>
            <w:vAlign w:val="center"/>
          </w:tcPr>
          <w:p w:rsidR="00AF61F6" w:rsidP="00AF61F6" w:rsidRDefault="00AF61F6" w14:paraId="218BBD9B" w14:textId="77777777">
            <w:proofErr w:type="spellStart"/>
            <w:r w:rsidRPr="6C2EEF7E">
              <w:rPr>
                <w:lang w:val="en-US"/>
              </w:rPr>
              <w:t>Код</w:t>
            </w:r>
            <w:proofErr w:type="spellEnd"/>
            <w:r w:rsidRPr="6C2EEF7E">
              <w:rPr>
                <w:lang w:val="en-US"/>
              </w:rPr>
              <w:t xml:space="preserve"> ЄДРПОУ/ІПН:</w:t>
            </w:r>
          </w:p>
        </w:tc>
        <w:tc>
          <w:tcPr>
            <w:tcW w:w="2590" w:type="pct"/>
            <w:gridSpan w:val="2"/>
            <w:tcMar/>
            <w:vAlign w:val="center"/>
          </w:tcPr>
          <w:p w:rsidR="00AF61F6" w:rsidP="00AF61F6" w:rsidRDefault="00AF61F6" w14:paraId="4D027AA6" w14:textId="77777777"/>
        </w:tc>
      </w:tr>
      <w:tr w:rsidR="00AF61F6" w:rsidTr="64B00CFB" w14:paraId="079AFF4E" w14:textId="732819DA">
        <w:tc>
          <w:tcPr>
            <w:tcW w:w="2410" w:type="pct"/>
            <w:tcMar/>
            <w:vAlign w:val="center"/>
          </w:tcPr>
          <w:p w:rsidR="00AF61F6" w:rsidP="00AF61F6" w:rsidRDefault="00AF61F6" w14:paraId="7A4DE0CE" w14:textId="77777777">
            <w:proofErr w:type="spellStart"/>
            <w:r w:rsidRPr="6C2EEF7E">
              <w:rPr>
                <w:lang w:val="en-US"/>
              </w:rPr>
              <w:t>Дата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реєстрації</w:t>
            </w:r>
            <w:proofErr w:type="spellEnd"/>
            <w:r w:rsidRPr="6C2EEF7E">
              <w:rPr>
                <w:lang w:val="en-US"/>
              </w:rPr>
              <w:t>:</w:t>
            </w:r>
          </w:p>
        </w:tc>
        <w:tc>
          <w:tcPr>
            <w:tcW w:w="2590" w:type="pct"/>
            <w:gridSpan w:val="2"/>
            <w:tcMar/>
            <w:vAlign w:val="center"/>
          </w:tcPr>
          <w:p w:rsidR="00AF61F6" w:rsidP="00AF61F6" w:rsidRDefault="00AF61F6" w14:paraId="6474C172" w14:textId="77777777"/>
        </w:tc>
      </w:tr>
      <w:tr w:rsidR="00AF61F6" w:rsidTr="64B00CFB" w14:paraId="72932BC7" w14:textId="6E2E18FD">
        <w:tc>
          <w:tcPr>
            <w:tcW w:w="2410" w:type="pct"/>
            <w:tcMar/>
            <w:vAlign w:val="center"/>
          </w:tcPr>
          <w:p w:rsidR="00AF61F6" w:rsidP="00AF61F6" w:rsidRDefault="00AF61F6" w14:paraId="11AA87FE" w14:textId="77777777">
            <w:proofErr w:type="spellStart"/>
            <w:r w:rsidRPr="6C2EEF7E">
              <w:rPr>
                <w:lang w:val="en-US"/>
              </w:rPr>
              <w:t>Організаційно-правова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форма</w:t>
            </w:r>
            <w:proofErr w:type="spellEnd"/>
            <w:r w:rsidRPr="6C2EEF7E">
              <w:rPr>
                <w:lang w:val="en-US"/>
              </w:rPr>
              <w:t xml:space="preserve"> </w:t>
            </w:r>
            <w:proofErr w:type="spellStart"/>
            <w:r w:rsidRPr="6C2EEF7E">
              <w:rPr>
                <w:lang w:val="en-US"/>
              </w:rPr>
              <w:t>реєстрації</w:t>
            </w:r>
            <w:proofErr w:type="spellEnd"/>
            <w:r w:rsidRPr="6C2EEF7E">
              <w:rPr>
                <w:lang w:val="en-US"/>
              </w:rPr>
              <w:t>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7981954C" w14:textId="2CF3B746">
            <w:pPr>
              <w:rPr>
                <w:lang w:val="ru-RU"/>
              </w:rPr>
            </w:pPr>
            <w:r w:rsidRPr="00DF3D90">
              <w:rPr>
                <w:lang w:val="ru-RU"/>
              </w:rPr>
              <w:t xml:space="preserve">(напр., ФОП 3 </w:t>
            </w:r>
            <w:proofErr w:type="spellStart"/>
            <w:r w:rsidRPr="00DF3D90">
              <w:rPr>
                <w:lang w:val="ru-RU"/>
              </w:rPr>
              <w:t>група</w:t>
            </w:r>
            <w:proofErr w:type="spellEnd"/>
            <w:r w:rsidRPr="00DF3D90">
              <w:rPr>
                <w:lang w:val="ru-RU"/>
              </w:rPr>
              <w:t xml:space="preserve"> 5%, ТОВ на </w:t>
            </w:r>
            <w:proofErr w:type="spellStart"/>
            <w:r w:rsidRPr="00DF3D90">
              <w:rPr>
                <w:lang w:val="ru-RU"/>
              </w:rPr>
              <w:t>загальних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підставах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тощо</w:t>
            </w:r>
            <w:proofErr w:type="spellEnd"/>
            <w:r w:rsidRPr="00DF3D90">
              <w:rPr>
                <w:lang w:val="ru-RU"/>
              </w:rPr>
              <w:t>)</w:t>
            </w:r>
          </w:p>
        </w:tc>
      </w:tr>
      <w:tr w:rsidR="00AF61F6" w:rsidTr="64B00CFB" w14:paraId="0C14CF00" w14:textId="7B497A52">
        <w:tc>
          <w:tcPr>
            <w:tcW w:w="2410" w:type="pct"/>
            <w:tcMar/>
            <w:vAlign w:val="center"/>
          </w:tcPr>
          <w:p w:rsidR="00AF61F6" w:rsidP="00AF61F6" w:rsidRDefault="00AF61F6" w14:paraId="261B5AA2" w14:textId="77777777">
            <w:proofErr w:type="spellStart"/>
            <w:r w:rsidRPr="00DF3D90">
              <w:rPr>
                <w:lang w:val="ru-RU"/>
              </w:rPr>
              <w:t>Дані</w:t>
            </w:r>
            <w:proofErr w:type="spellEnd"/>
            <w:r w:rsidRPr="00DF3D90">
              <w:rPr>
                <w:lang w:val="ru-RU"/>
              </w:rPr>
              <w:t xml:space="preserve"> про </w:t>
            </w:r>
            <w:proofErr w:type="spellStart"/>
            <w:r w:rsidRPr="00DF3D90">
              <w:rPr>
                <w:lang w:val="ru-RU"/>
              </w:rPr>
              <w:t>реєстрацію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суб'єкту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господарювання</w:t>
            </w:r>
            <w:proofErr w:type="spellEnd"/>
            <w:r w:rsidRPr="00DF3D90">
              <w:rPr>
                <w:lang w:val="ru-RU"/>
              </w:rPr>
              <w:t xml:space="preserve"> (</w:t>
            </w:r>
            <w:proofErr w:type="spellStart"/>
            <w:r w:rsidRPr="00DF3D90">
              <w:rPr>
                <w:lang w:val="ru-RU"/>
              </w:rPr>
              <w:t>Витяг</w:t>
            </w:r>
            <w:proofErr w:type="spellEnd"/>
            <w:r w:rsidRPr="00DF3D90">
              <w:rPr>
                <w:lang w:val="ru-RU"/>
              </w:rPr>
              <w:t xml:space="preserve"> з ЄДР):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4CE6836A" w14:textId="7C01B2A7">
            <w:pPr>
              <w:rPr>
                <w:lang w:val="ru-RU"/>
              </w:rPr>
            </w:pPr>
            <w:r w:rsidRPr="00DF3D90">
              <w:rPr>
                <w:lang w:val="ru-RU"/>
              </w:rPr>
              <w:t>Додано/Не додано до листа</w:t>
            </w:r>
          </w:p>
        </w:tc>
      </w:tr>
      <w:tr w:rsidR="00AF61F6" w:rsidTr="64B00CFB" w14:paraId="320A4B8C" w14:textId="424C5B70">
        <w:tc>
          <w:tcPr>
            <w:tcW w:w="2410" w:type="pct"/>
            <w:tcMar/>
            <w:vAlign w:val="center"/>
          </w:tcPr>
          <w:p w:rsidR="00AF61F6" w:rsidP="00AF61F6" w:rsidRDefault="00AF61F6" w14:paraId="7D18B15A" w14:textId="77777777">
            <w:proofErr w:type="spellStart"/>
            <w:r w:rsidRPr="00DF3D90">
              <w:rPr>
                <w:lang w:val="ru-RU"/>
              </w:rPr>
              <w:t>Дані</w:t>
            </w:r>
            <w:proofErr w:type="spellEnd"/>
            <w:r w:rsidRPr="00DF3D90">
              <w:rPr>
                <w:lang w:val="ru-RU"/>
              </w:rPr>
              <w:t xml:space="preserve"> про </w:t>
            </w:r>
            <w:proofErr w:type="spellStart"/>
            <w:r w:rsidRPr="00DF3D90">
              <w:rPr>
                <w:lang w:val="ru-RU"/>
              </w:rPr>
              <w:t>взяття</w:t>
            </w:r>
            <w:proofErr w:type="spellEnd"/>
            <w:r w:rsidRPr="00DF3D90">
              <w:rPr>
                <w:lang w:val="ru-RU"/>
              </w:rPr>
              <w:t xml:space="preserve"> на </w:t>
            </w:r>
            <w:proofErr w:type="spellStart"/>
            <w:r w:rsidRPr="00DF3D90">
              <w:rPr>
                <w:lang w:val="ru-RU"/>
              </w:rPr>
              <w:t>облік</w:t>
            </w:r>
            <w:proofErr w:type="spellEnd"/>
            <w:r w:rsidRPr="00DF3D90">
              <w:rPr>
                <w:lang w:val="ru-RU"/>
              </w:rPr>
              <w:t xml:space="preserve"> платника </w:t>
            </w:r>
            <w:proofErr w:type="spellStart"/>
            <w:r w:rsidRPr="00DF3D90">
              <w:rPr>
                <w:lang w:val="ru-RU"/>
              </w:rPr>
              <w:t>податку</w:t>
            </w:r>
            <w:proofErr w:type="spellEnd"/>
            <w:r w:rsidRPr="00DF3D90">
              <w:rPr>
                <w:lang w:val="ru-RU"/>
              </w:rPr>
              <w:t xml:space="preserve"> (</w:t>
            </w:r>
            <w:proofErr w:type="spellStart"/>
            <w:r w:rsidRPr="00DF3D90">
              <w:rPr>
                <w:lang w:val="ru-RU"/>
              </w:rPr>
              <w:t>Витяг</w:t>
            </w:r>
            <w:proofErr w:type="spellEnd"/>
            <w:r w:rsidRPr="00DF3D90">
              <w:rPr>
                <w:lang w:val="ru-RU"/>
              </w:rPr>
              <w:t xml:space="preserve"> з ЄДР </w:t>
            </w:r>
            <w:proofErr w:type="spellStart"/>
            <w:r w:rsidRPr="00DF3D90">
              <w:rPr>
                <w:lang w:val="ru-RU"/>
              </w:rPr>
              <w:t>або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Довідка</w:t>
            </w:r>
            <w:proofErr w:type="spellEnd"/>
            <w:r w:rsidRPr="00DF3D90">
              <w:rPr>
                <w:lang w:val="ru-RU"/>
              </w:rPr>
              <w:t xml:space="preserve"> з </w:t>
            </w:r>
            <w:proofErr w:type="spellStart"/>
            <w:r w:rsidRPr="00DF3D90">
              <w:rPr>
                <w:lang w:val="ru-RU"/>
              </w:rPr>
              <w:t>податкової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служби</w:t>
            </w:r>
            <w:proofErr w:type="spellEnd"/>
            <w:r w:rsidRPr="00DF3D90">
              <w:rPr>
                <w:lang w:val="ru-RU"/>
              </w:rPr>
              <w:t>):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065CC10A" w14:textId="257C5473">
            <w:pPr>
              <w:rPr>
                <w:lang w:val="ru-RU"/>
              </w:rPr>
            </w:pPr>
            <w:r w:rsidRPr="00DF3D90">
              <w:rPr>
                <w:lang w:val="ru-RU"/>
              </w:rPr>
              <w:t>Додано/Не додано до листа</w:t>
            </w:r>
          </w:p>
        </w:tc>
      </w:tr>
      <w:tr w:rsidR="00AF61F6" w:rsidTr="64B00CFB" w14:paraId="4C517327" w14:textId="2F665EF2">
        <w:tc>
          <w:tcPr>
            <w:tcW w:w="2410" w:type="pct"/>
            <w:tcMar/>
            <w:vAlign w:val="center"/>
          </w:tcPr>
          <w:p w:rsidR="00AF61F6" w:rsidP="64B00CFB" w:rsidRDefault="00AF61F6" w14:paraId="7F917B7C" w14:textId="0542B67B">
            <w:pPr>
              <w:pStyle w:val="Normal"/>
            </w:pPr>
            <w:r w:rsidRPr="64B00CFB" w:rsidR="111039F2">
              <w:rPr>
                <w:lang w:val="ru-RU"/>
              </w:rPr>
              <w:t>Обов'язково</w:t>
            </w:r>
            <w:r w:rsidRPr="64B00CFB" w:rsidR="111039F2">
              <w:rPr>
                <w:lang w:val="ru-RU"/>
              </w:rPr>
              <w:t xml:space="preserve"> до </w:t>
            </w:r>
            <w:r w:rsidRPr="64B00CFB" w:rsidR="111039F2">
              <w:rPr>
                <w:lang w:val="ru-RU"/>
              </w:rPr>
              <w:t>заповненню</w:t>
            </w:r>
            <w:r w:rsidRPr="64B00CFB" w:rsidR="136551E2">
              <w:rPr>
                <w:lang w:val="ru-RU"/>
              </w:rPr>
              <w:t xml:space="preserve"> для </w:t>
            </w:r>
            <w:r w:rsidRPr="64B00CFB" w:rsidR="136551E2">
              <w:rPr>
                <w:lang w:val="ru-RU"/>
              </w:rPr>
              <w:t>платників</w:t>
            </w:r>
            <w:r w:rsidRPr="64B00CFB" w:rsidR="136551E2">
              <w:rPr>
                <w:lang w:val="ru-RU"/>
              </w:rPr>
              <w:t xml:space="preserve"> ПДВ</w:t>
            </w:r>
            <w:r w:rsidRPr="64B00CFB" w:rsidR="136551E2">
              <w:rPr>
                <w:lang w:val="ru-RU"/>
              </w:rPr>
              <w:t xml:space="preserve">: </w:t>
            </w:r>
            <w:r w:rsidRPr="64B00CFB" w:rsidR="30B6377B">
              <w:rPr>
                <w:lang w:val="ru-RU"/>
              </w:rPr>
              <w:t>Чи</w:t>
            </w:r>
            <w:r w:rsidRPr="64B00CFB" w:rsidR="30B6377B">
              <w:rPr>
                <w:lang w:val="ru-RU"/>
              </w:rPr>
              <w:t xml:space="preserve"> </w:t>
            </w:r>
            <w:r w:rsidRPr="64B00CFB" w:rsidR="30B6377B">
              <w:rPr>
                <w:lang w:val="ru-RU"/>
              </w:rPr>
              <w:t>підтверджуєте</w:t>
            </w:r>
            <w:r w:rsidRPr="64B00CFB" w:rsidR="30B6377B">
              <w:rPr>
                <w:lang w:val="ru-RU"/>
              </w:rPr>
              <w:t xml:space="preserve"> Ви </w:t>
            </w:r>
            <w:r w:rsidRPr="64B00CFB" w:rsidR="30B6377B">
              <w:rPr>
                <w:lang w:val="ru-RU"/>
              </w:rPr>
              <w:t>готовність</w:t>
            </w:r>
            <w:r w:rsidRPr="64B00CFB" w:rsidR="30B6377B">
              <w:rPr>
                <w:lang w:val="ru-RU"/>
              </w:rPr>
              <w:t xml:space="preserve"> пройти процедуру </w:t>
            </w:r>
            <w:r w:rsidRPr="64B00CFB" w:rsidR="30B6377B">
              <w:rPr>
                <w:lang w:val="ru-RU"/>
              </w:rPr>
              <w:t>застосування</w:t>
            </w:r>
            <w:r w:rsidRPr="64B00CFB" w:rsidR="30B6377B">
              <w:rPr>
                <w:lang w:val="ru-RU"/>
              </w:rPr>
              <w:t xml:space="preserve"> </w:t>
            </w:r>
            <w:r w:rsidRPr="64B00CFB" w:rsidR="30B6377B">
              <w:rPr>
                <w:lang w:val="ru-RU"/>
              </w:rPr>
              <w:t>звільнення</w:t>
            </w:r>
            <w:r w:rsidRPr="64B00CFB" w:rsidR="30B6377B">
              <w:rPr>
                <w:lang w:val="ru-RU"/>
              </w:rPr>
              <w:t xml:space="preserve"> </w:t>
            </w:r>
            <w:r w:rsidRPr="64B00CFB" w:rsidR="30B6377B">
              <w:rPr>
                <w:lang w:val="ru-RU"/>
              </w:rPr>
              <w:t>від</w:t>
            </w:r>
            <w:r w:rsidRPr="64B00CFB" w:rsidR="30B6377B">
              <w:rPr>
                <w:lang w:val="ru-RU"/>
              </w:rPr>
              <w:t xml:space="preserve"> </w:t>
            </w:r>
            <w:r w:rsidRPr="64B00CFB" w:rsidR="30B6377B">
              <w:rPr>
                <w:lang w:val="ru-RU"/>
              </w:rPr>
              <w:t>оподаткування</w:t>
            </w:r>
            <w:r w:rsidRPr="64B00CFB" w:rsidR="30B6377B">
              <w:rPr>
                <w:lang w:val="ru-RU"/>
              </w:rPr>
              <w:t xml:space="preserve"> ПДВ у межах </w:t>
            </w:r>
            <w:r w:rsidRPr="64B00CFB" w:rsidR="30B6377B">
              <w:rPr>
                <w:lang w:val="ru-RU"/>
              </w:rPr>
              <w:t>проєктів</w:t>
            </w:r>
            <w:r w:rsidRPr="64B00CFB" w:rsidR="30B6377B">
              <w:rPr>
                <w:lang w:val="ru-RU"/>
              </w:rPr>
              <w:t xml:space="preserve"> МТД</w:t>
            </w:r>
            <w:r w:rsidRPr="64B00CFB" w:rsidR="1C9AC58D">
              <w:rPr>
                <w:lang w:val="ru-RU"/>
              </w:rPr>
              <w:t xml:space="preserve"> </w:t>
            </w:r>
            <w:r w:rsidRPr="64B00CFB" w:rsidR="1C9AC58D">
              <w:rPr>
                <w:lang w:val="ru-RU"/>
              </w:rPr>
              <w:t>(</w:t>
            </w:r>
            <w:r w:rsidRPr="64B00CFB" w:rsidR="1C9AC58D">
              <w:rPr>
                <w:lang w:val="ru-RU"/>
              </w:rPr>
              <w:t>Міжнародна</w:t>
            </w:r>
            <w:r w:rsidRPr="64B00CFB" w:rsidR="1C9AC58D">
              <w:rPr>
                <w:lang w:val="ru-RU"/>
              </w:rPr>
              <w:t xml:space="preserve"> </w:t>
            </w:r>
            <w:r w:rsidRPr="64B00CFB" w:rsidR="1C9AC58D">
              <w:rPr>
                <w:lang w:val="ru-RU"/>
              </w:rPr>
              <w:t>технічна</w:t>
            </w:r>
            <w:r w:rsidRPr="64B00CFB" w:rsidR="1C9AC58D">
              <w:rPr>
                <w:lang w:val="ru-RU"/>
              </w:rPr>
              <w:t xml:space="preserve"> </w:t>
            </w:r>
            <w:r w:rsidRPr="64B00CFB" w:rsidR="1C9AC58D">
              <w:rPr>
                <w:lang w:val="ru-RU"/>
              </w:rPr>
              <w:t>допомога</w:t>
            </w:r>
            <w:r w:rsidRPr="64B00CFB" w:rsidR="1C9AC58D">
              <w:rPr>
                <w:lang w:val="ru-RU"/>
              </w:rPr>
              <w:t>)</w:t>
            </w:r>
            <w:r w:rsidRPr="64B00CFB" w:rsidR="30B6377B">
              <w:rPr>
                <w:lang w:val="ru-RU"/>
              </w:rPr>
              <w:t xml:space="preserve"> </w:t>
            </w:r>
            <w:r w:rsidRPr="64B00CFB" w:rsidR="30B6377B">
              <w:rPr>
                <w:lang w:val="ru-RU"/>
              </w:rPr>
              <w:t>відповідно</w:t>
            </w:r>
            <w:r w:rsidRPr="64B00CFB" w:rsidR="30B6377B">
              <w:rPr>
                <w:lang w:val="ru-RU"/>
              </w:rPr>
              <w:t xml:space="preserve"> до Постанови КМУ № 153?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05553A3E" w14:textId="3E88A401">
            <w:pPr>
              <w:rPr>
                <w:lang w:val="ru-RU"/>
              </w:rPr>
            </w:pPr>
            <w:r w:rsidRPr="00DF3D90">
              <w:rPr>
                <w:lang w:val="ru-RU"/>
              </w:rPr>
              <w:t xml:space="preserve">[ ] ТАК, </w:t>
            </w:r>
            <w:proofErr w:type="spellStart"/>
            <w:r w:rsidRPr="00DF3D90">
              <w:rPr>
                <w:lang w:val="ru-RU"/>
              </w:rPr>
              <w:t>погоджуюсь</w:t>
            </w:r>
            <w:proofErr w:type="spellEnd"/>
            <w:r w:rsidRPr="00DF3D90">
              <w:rPr>
                <w:lang w:val="ru-RU"/>
              </w:rPr>
              <w:t xml:space="preserve"> [ ] НІ, не </w:t>
            </w:r>
            <w:proofErr w:type="spellStart"/>
            <w:r w:rsidRPr="00DF3D90">
              <w:rPr>
                <w:lang w:val="ru-RU"/>
              </w:rPr>
              <w:t>погоджуюсь</w:t>
            </w:r>
            <w:proofErr w:type="spellEnd"/>
            <w:r w:rsidRPr="00DF3D90">
              <w:rPr>
                <w:lang w:val="ru-RU"/>
              </w:rPr>
              <w:t xml:space="preserve"> (</w:t>
            </w:r>
            <w:proofErr w:type="spellStart"/>
            <w:r w:rsidRPr="00DF3D90">
              <w:rPr>
                <w:lang w:val="ru-RU"/>
              </w:rPr>
              <w:t>вкажіть</w:t>
            </w:r>
            <w:proofErr w:type="spellEnd"/>
            <w:r w:rsidRPr="00DF3D90">
              <w:rPr>
                <w:lang w:val="ru-RU"/>
              </w:rPr>
              <w:t xml:space="preserve"> причину)</w:t>
            </w:r>
          </w:p>
        </w:tc>
      </w:tr>
      <w:tr w:rsidR="00AF61F6" w:rsidTr="64B00CFB" w14:paraId="02E2F5B7" w14:textId="31A80536">
        <w:tc>
          <w:tcPr>
            <w:tcW w:w="2410" w:type="pct"/>
            <w:tcMar/>
            <w:vAlign w:val="center"/>
          </w:tcPr>
          <w:p w:rsidR="00AF61F6" w:rsidP="00AF61F6" w:rsidRDefault="00AF61F6" w14:paraId="38566250" w14:textId="77777777">
            <w:r w:rsidRPr="3396482F" w:rsidR="3396482F">
              <w:rPr>
                <w:lang w:val="en-US"/>
              </w:rPr>
              <w:t>Заповнений Додаток 1 / ДЕКЛАРАЦІЯ УЧАСНИКА ТЕНДЕРУ щодо відповідності критеріям благонадійності та відсутності конфлікту інтересів: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15DCB44C" w14:textId="763FF53E">
            <w:pPr>
              <w:rPr>
                <w:lang w:val="ru-RU"/>
              </w:rPr>
            </w:pPr>
            <w:r w:rsidRPr="00DF3D90">
              <w:rPr>
                <w:lang w:val="ru-RU"/>
              </w:rPr>
              <w:t>Додано/Не додано до листа</w:t>
            </w:r>
          </w:p>
        </w:tc>
      </w:tr>
      <w:tr w:rsidR="00AF61F6" w:rsidTr="64B00CFB" w14:paraId="2FE150F7" w14:textId="4EFD8C9E">
        <w:tc>
          <w:tcPr>
            <w:tcW w:w="2410" w:type="pct"/>
            <w:tcMar/>
            <w:vAlign w:val="center"/>
          </w:tcPr>
          <w:p w:rsidR="00AF61F6" w:rsidP="00AF61F6" w:rsidRDefault="00AF61F6" w14:paraId="55BACEB8" w14:textId="77777777">
            <w:proofErr w:type="spellStart"/>
            <w:r w:rsidRPr="00DF3D90">
              <w:rPr>
                <w:lang w:val="ru-RU"/>
              </w:rPr>
              <w:t>Відповідальна</w:t>
            </w:r>
            <w:proofErr w:type="spellEnd"/>
            <w:r w:rsidRPr="00DF3D90">
              <w:rPr>
                <w:lang w:val="ru-RU"/>
              </w:rPr>
              <w:t xml:space="preserve"> особа за </w:t>
            </w:r>
            <w:proofErr w:type="spellStart"/>
            <w:r w:rsidRPr="00DF3D90">
              <w:rPr>
                <w:lang w:val="ru-RU"/>
              </w:rPr>
              <w:t>подану</w:t>
            </w:r>
            <w:proofErr w:type="spellEnd"/>
            <w:r w:rsidRPr="00DF3D90">
              <w:rPr>
                <w:lang w:val="ru-RU"/>
              </w:rPr>
              <w:t xml:space="preserve"> </w:t>
            </w:r>
            <w:proofErr w:type="spellStart"/>
            <w:r w:rsidRPr="00DF3D90">
              <w:rPr>
                <w:lang w:val="ru-RU"/>
              </w:rPr>
              <w:t>пропозицію</w:t>
            </w:r>
            <w:proofErr w:type="spellEnd"/>
            <w:r w:rsidRPr="00DF3D90">
              <w:rPr>
                <w:lang w:val="ru-RU"/>
              </w:rPr>
              <w:t xml:space="preserve"> (</w:t>
            </w:r>
            <w:proofErr w:type="spellStart"/>
            <w:r w:rsidRPr="00DF3D90">
              <w:rPr>
                <w:lang w:val="ru-RU"/>
              </w:rPr>
              <w:t>ім'я</w:t>
            </w:r>
            <w:proofErr w:type="spellEnd"/>
            <w:r w:rsidRPr="00DF3D90">
              <w:rPr>
                <w:lang w:val="ru-RU"/>
              </w:rPr>
              <w:t xml:space="preserve">, посада, телефон, </w:t>
            </w:r>
            <w:proofErr w:type="spellStart"/>
            <w:r w:rsidRPr="00DF3D90">
              <w:rPr>
                <w:lang w:val="ru-RU"/>
              </w:rPr>
              <w:t>електронна</w:t>
            </w:r>
            <w:proofErr w:type="spellEnd"/>
            <w:r w:rsidRPr="00DF3D90">
              <w:rPr>
                <w:lang w:val="ru-RU"/>
              </w:rPr>
              <w:t xml:space="preserve"> адреса):</w:t>
            </w:r>
          </w:p>
        </w:tc>
        <w:tc>
          <w:tcPr>
            <w:tcW w:w="2590" w:type="pct"/>
            <w:gridSpan w:val="2"/>
            <w:tcMar/>
            <w:vAlign w:val="center"/>
          </w:tcPr>
          <w:p w:rsidR="00AF61F6" w:rsidP="00AF61F6" w:rsidRDefault="00AF61F6" w14:paraId="70086E66" w14:textId="77777777"/>
        </w:tc>
      </w:tr>
      <w:tr w:rsidR="00AF61F6" w:rsidTr="64B00CFB" w14:paraId="4F214338" w14:textId="0E803991">
        <w:tc>
          <w:tcPr>
            <w:tcW w:w="5000" w:type="pct"/>
            <w:gridSpan w:val="3"/>
            <w:shd w:val="clear" w:color="auto" w:fill="DCE6F1"/>
            <w:tcMar/>
          </w:tcPr>
          <w:p w:rsidR="00AF61F6" w:rsidP="00AF61F6" w:rsidRDefault="00AF61F6" w14:paraId="682D228D" w14:textId="374848E7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 Технічна пропозиція, досвід та кваліфікація</w:t>
            </w:r>
          </w:p>
        </w:tc>
      </w:tr>
      <w:tr w:rsidR="00AF61F6" w:rsidTr="64B00CFB" w14:paraId="5B941E3A" w14:textId="269361E0">
        <w:tc>
          <w:tcPr>
            <w:tcW w:w="2410" w:type="pct"/>
            <w:tcMar/>
            <w:vAlign w:val="center"/>
          </w:tcPr>
          <w:p w:rsidR="00AF61F6" w:rsidP="136551E2" w:rsidRDefault="00AF61F6" w14:paraId="788B902A" w14:textId="1B9C3AF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551E2" w:rsidR="136551E2">
              <w:rPr>
                <w:lang w:val="uk-UA"/>
              </w:rPr>
              <w:t xml:space="preserve">А. </w:t>
            </w:r>
            <w:r w:rsidRPr="136551E2" w:rsidR="136551E2">
              <w:rPr>
                <w:b w:val="1"/>
                <w:bCs w:val="1"/>
                <w:lang w:val="uk-UA"/>
              </w:rPr>
              <w:t>Релевантний досвід компанії (до 25 балів):</w:t>
            </w:r>
            <w:r w:rsidRPr="136551E2" w:rsidR="136551E2">
              <w:rPr>
                <w:lang w:val="uk-UA"/>
              </w:rPr>
              <w:t xml:space="preserve"> роки роботи у сфері організаційного розвитку, </w:t>
            </w:r>
            <w:r w:rsidRPr="136551E2" w:rsidR="136551E2">
              <w:rPr>
                <w:lang w:val="uk-UA"/>
              </w:rPr>
              <w:t>комплаєнсу</w:t>
            </w:r>
            <w:r w:rsidRPr="136551E2" w:rsidR="136551E2">
              <w:rPr>
                <w:lang w:val="uk-UA"/>
              </w:rPr>
              <w:t xml:space="preserve">, внутрішнього контролю чи управління ризиками (не менше 2); аналогічні проєкти (замовник, період, результати); досвід роботи з ОГС і донорами, зокрема з вимогами </w:t>
            </w:r>
            <w:r w:rsidRPr="136551E2" w:rsidR="136551E2">
              <w:rPr>
                <w:lang w:val="uk-UA"/>
              </w:rPr>
              <w:t>Norad</w:t>
            </w:r>
            <w:r w:rsidRPr="136551E2" w:rsidR="136551E2">
              <w:rPr>
                <w:lang w:val="uk-UA"/>
              </w:rPr>
              <w:t xml:space="preserve">, </w:t>
            </w:r>
            <w:r w:rsidRPr="136551E2" w:rsidR="136551E2">
              <w:rPr>
                <w:lang w:val="uk-UA"/>
              </w:rPr>
              <w:t>Sida</w:t>
            </w:r>
            <w:r w:rsidRPr="136551E2" w:rsidR="136551E2">
              <w:rPr>
                <w:lang w:val="uk-UA"/>
              </w:rPr>
              <w:t>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7F1EA25E" w14:textId="2DFEA652">
            <w:pPr>
              <w:rPr>
                <w:lang w:val="ru-RU"/>
              </w:rPr>
            </w:pPr>
            <w:r w:rsidRPr="00DF3D90">
              <w:rPr>
                <w:lang w:val="ru-RU"/>
              </w:rPr>
              <w:t>Додано/Не додано до листа</w:t>
            </w:r>
          </w:p>
        </w:tc>
      </w:tr>
      <w:tr w:rsidR="00AF61F6" w:rsidTr="64B00CFB" w14:paraId="78D54D80" w14:textId="5547E1BD">
        <w:tc>
          <w:tcPr>
            <w:tcW w:w="2410" w:type="pct"/>
            <w:tcMar/>
            <w:vAlign w:val="center"/>
          </w:tcPr>
          <w:p w:rsidR="00AF61F6" w:rsidP="136551E2" w:rsidRDefault="00AF61F6" w14:paraId="27E410A0" w14:textId="0302CE3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551E2" w:rsidR="136551E2">
              <w:rPr>
                <w:lang w:val="uk-UA"/>
              </w:rPr>
              <w:t xml:space="preserve">Б. </w:t>
            </w:r>
            <w:r w:rsidRPr="136551E2" w:rsidR="136551E2">
              <w:rPr>
                <w:b w:val="1"/>
                <w:bCs w:val="1"/>
                <w:lang w:val="uk-UA"/>
              </w:rPr>
              <w:t>Кваліфікація та досвід команди (до 20 балів)</w:t>
            </w:r>
            <w:r w:rsidRPr="136551E2" w:rsidR="136551E2">
              <w:rPr>
                <w:lang w:val="uk-UA"/>
              </w:rPr>
              <w:t>: профілі (CV) ключових експертів із зазначенням компетенцій і ролей у проєкті: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41ABF796" w14:textId="2205F633">
            <w:pPr>
              <w:rPr>
                <w:lang w:val="ru-RU"/>
              </w:rPr>
            </w:pPr>
            <w:r w:rsidRPr="00DF3D90">
              <w:rPr>
                <w:lang w:val="ru-RU"/>
              </w:rPr>
              <w:t>Додано/Не додано до листа</w:t>
            </w:r>
          </w:p>
        </w:tc>
      </w:tr>
      <w:tr w:rsidR="00AF61F6" w:rsidTr="64B00CFB" w14:paraId="2AFE1C23" w14:textId="7D460CDB">
        <w:tc>
          <w:tcPr>
            <w:tcW w:w="2410" w:type="pct"/>
            <w:tcMar/>
            <w:vAlign w:val="center"/>
          </w:tcPr>
          <w:p w:rsidR="00AF61F6" w:rsidP="136551E2" w:rsidRDefault="00AF61F6" w14:paraId="22B9B736" w14:textId="518869E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551E2" w:rsidR="136551E2">
              <w:rPr>
                <w:lang w:val="uk-UA"/>
              </w:rPr>
              <w:t xml:space="preserve">В. </w:t>
            </w:r>
            <w:r w:rsidRPr="136551E2" w:rsidR="136551E2">
              <w:rPr>
                <w:b w:val="1"/>
                <w:bCs w:val="1"/>
                <w:lang w:val="uk-UA"/>
              </w:rPr>
              <w:t>Якість методології та підходу (до 30 балів)</w:t>
            </w:r>
            <w:r w:rsidRPr="136551E2" w:rsidR="136551E2">
              <w:rPr>
                <w:lang w:val="uk-UA"/>
              </w:rPr>
              <w:t xml:space="preserve">: технічна пропозиція з підходом до діагностики, </w:t>
            </w:r>
            <w:r w:rsidRPr="136551E2" w:rsidR="136551E2">
              <w:rPr>
                <w:lang w:val="uk-UA"/>
              </w:rPr>
              <w:t>Compliance</w:t>
            </w:r>
            <w:r w:rsidRPr="136551E2" w:rsidR="136551E2">
              <w:rPr>
                <w:lang w:val="uk-UA"/>
              </w:rPr>
              <w:t xml:space="preserve"> </w:t>
            </w:r>
            <w:r w:rsidRPr="136551E2" w:rsidR="136551E2">
              <w:rPr>
                <w:lang w:val="uk-UA"/>
              </w:rPr>
              <w:t>Action</w:t>
            </w:r>
            <w:r w:rsidRPr="136551E2" w:rsidR="136551E2">
              <w:rPr>
                <w:lang w:val="uk-UA"/>
              </w:rPr>
              <w:t xml:space="preserve"> </w:t>
            </w:r>
            <w:r w:rsidRPr="136551E2" w:rsidR="136551E2">
              <w:rPr>
                <w:lang w:val="uk-UA"/>
              </w:rPr>
              <w:t>Plans</w:t>
            </w:r>
            <w:r w:rsidRPr="136551E2" w:rsidR="136551E2">
              <w:rPr>
                <w:lang w:val="uk-UA"/>
              </w:rPr>
              <w:t>, гнучкого супроводу, контролю якості, а також план-графік за етапами 1–6:</w:t>
            </w:r>
          </w:p>
        </w:tc>
        <w:tc>
          <w:tcPr>
            <w:tcW w:w="2590" w:type="pct"/>
            <w:gridSpan w:val="2"/>
            <w:tcMar/>
            <w:vAlign w:val="center"/>
          </w:tcPr>
          <w:p w:rsidRPr="00DF3D90" w:rsidR="00AF61F6" w:rsidP="00AF61F6" w:rsidRDefault="00AF61F6" w14:paraId="036825D3" w14:textId="564D0756">
            <w:pPr>
              <w:rPr>
                <w:lang w:val="ru-RU"/>
              </w:rPr>
            </w:pPr>
            <w:r w:rsidRPr="00DF3D90">
              <w:rPr>
                <w:lang w:val="ru-RU"/>
              </w:rPr>
              <w:t>Додано/Не додано до листа</w:t>
            </w:r>
          </w:p>
        </w:tc>
      </w:tr>
      <w:tr w:rsidR="00AF61F6" w:rsidTr="64B00CFB" w14:paraId="67BE1337" w14:textId="4D7FB14B">
        <w:tc>
          <w:tcPr>
            <w:tcW w:w="3726" w:type="pct"/>
            <w:gridSpan w:val="2"/>
            <w:shd w:val="clear" w:color="auto" w:fill="DCE6F1"/>
            <w:tcMar/>
          </w:tcPr>
          <w:p w:rsidR="00AF61F6" w:rsidP="00AF61F6" w:rsidRDefault="00AF61F6" w14:paraId="18C0B28D" w14:textId="25332FB2">
            <w:r w:rsidRPr="136551E2" w:rsidR="136551E2">
              <w:rPr>
                <w:b w:val="1"/>
                <w:bCs w:val="1"/>
                <w:lang w:val="uk-UA"/>
              </w:rPr>
              <w:t>3. Вартість комплексних послуг (комерційна пропозиція (до 25 балів))</w:t>
            </w:r>
          </w:p>
        </w:tc>
        <w:tc>
          <w:tcPr>
            <w:tcW w:w="1274" w:type="pct"/>
            <w:shd w:val="clear" w:color="auto" w:fill="DCE6F1"/>
            <w:tcMar/>
          </w:tcPr>
          <w:p w:rsidR="00AF61F6" w:rsidP="00AF61F6" w:rsidRDefault="00AF61F6" w14:paraId="36C17971" w14:textId="77777777">
            <w:pPr>
              <w:rPr>
                <w:b/>
                <w:bCs/>
                <w:lang w:val="uk-UA"/>
              </w:rPr>
            </w:pPr>
          </w:p>
        </w:tc>
      </w:tr>
      <w:tr w:rsidR="00AF61F6" w:rsidTr="64B00CFB" w14:paraId="51DE43EE" w14:textId="375CACCF">
        <w:tc>
          <w:tcPr>
            <w:tcW w:w="2410" w:type="pct"/>
            <w:tcMar/>
            <w:vAlign w:val="center"/>
          </w:tcPr>
          <w:p w:rsidRPr="00AF61F6" w:rsidR="00AF61F6" w:rsidP="00AF61F6" w:rsidRDefault="00AF61F6" w14:paraId="2EB5A810" w14:textId="1C3A0800">
            <w:pPr>
              <w:jc w:val="center"/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Етап робіт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09FD34C6" w14:textId="3303E078">
            <w:pPr>
              <w:jc w:val="center"/>
              <w:rPr>
                <w:lang w:val="ru-RU"/>
              </w:rPr>
            </w:pPr>
            <w:r w:rsidRPr="00AF61F6">
              <w:rPr>
                <w:b/>
                <w:bCs/>
                <w:color w:val="000000"/>
              </w:rPr>
              <w:t>Очікуваний результат / Обсяг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795E42FC" w14:textId="7E06B385">
            <w:pPr>
              <w:jc w:val="center"/>
              <w:rPr>
                <w:lang w:val="ru-RU"/>
              </w:rPr>
            </w:pPr>
            <w:r w:rsidRPr="00AF61F6">
              <w:rPr>
                <w:b/>
                <w:bCs/>
                <w:color w:val="000000"/>
              </w:rPr>
              <w:t>Загальна вартість етапу, грн</w:t>
            </w:r>
          </w:p>
        </w:tc>
      </w:tr>
      <w:tr w:rsidR="00AF61F6" w:rsidTr="64B00CFB" w14:paraId="1438251B" w14:textId="77777777">
        <w:tc>
          <w:tcPr>
            <w:tcW w:w="2410" w:type="pct"/>
            <w:tcMar/>
            <w:vAlign w:val="center"/>
          </w:tcPr>
          <w:p w:rsidRPr="00AF61F6" w:rsidR="00AF61F6" w:rsidP="00AF61F6" w:rsidRDefault="00AF61F6" w14:paraId="42E1B3D9" w14:textId="5944CD79">
            <w:pPr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Етап 1.</w:t>
            </w:r>
            <w:r w:rsidRPr="00AF61F6">
              <w:rPr>
                <w:color w:val="000000"/>
              </w:rPr>
              <w:t xml:space="preserve"> Розроблення методології діагностики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67BD5A94" w14:textId="11C40A1D">
            <w:pPr>
              <w:rPr>
                <w:lang w:val="ru-RU"/>
              </w:rPr>
            </w:pPr>
            <w:r w:rsidRPr="00AF61F6">
              <w:rPr>
                <w:color w:val="000000"/>
              </w:rPr>
              <w:t>Комплект погоджених інструментів, критеріїв та шаблонів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6648DC4B" w14:textId="34EB6217">
            <w:pPr>
              <w:rPr>
                <w:lang w:val="ru-RU"/>
              </w:rPr>
            </w:pPr>
            <w:r w:rsidRPr="00AF61F6">
              <w:rPr>
                <w:lang w:val="ru-RU"/>
              </w:rPr>
              <w:t>____________________ грн.</w:t>
            </w:r>
          </w:p>
        </w:tc>
      </w:tr>
      <w:tr w:rsidR="00AF61F6" w:rsidTr="64B00CFB" w14:paraId="19FBFE0E" w14:textId="303CA9D2">
        <w:tc>
          <w:tcPr>
            <w:tcW w:w="2410" w:type="pct"/>
            <w:tcMar/>
            <w:vAlign w:val="center"/>
          </w:tcPr>
          <w:p w:rsidRPr="00AF61F6" w:rsidR="00AF61F6" w:rsidP="00AF61F6" w:rsidRDefault="00AF61F6" w14:paraId="56E0DD8C" w14:textId="463224AC">
            <w:pPr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Етап 2.</w:t>
            </w:r>
            <w:r w:rsidRPr="00AF61F6">
              <w:rPr>
                <w:color w:val="000000"/>
              </w:rPr>
              <w:t xml:space="preserve"> Початкова діагностика 15 ОГС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0BA026C5" w14:textId="0A589D0C">
            <w:pPr>
              <w:rPr>
                <w:lang w:val="ru-RU"/>
              </w:rPr>
            </w:pPr>
            <w:r w:rsidRPr="00AF61F6">
              <w:rPr>
                <w:color w:val="000000"/>
              </w:rPr>
              <w:t>15 початкових діагностичних звітів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224BA2E6" w14:textId="65FD0D73">
            <w:pPr>
              <w:rPr>
                <w:lang w:val="ru-RU"/>
              </w:rPr>
            </w:pPr>
            <w:r w:rsidRPr="00AF61F6">
              <w:rPr>
                <w:lang w:val="ru-RU"/>
              </w:rPr>
              <w:t>____________________ грн.</w:t>
            </w:r>
          </w:p>
        </w:tc>
      </w:tr>
      <w:tr w:rsidR="00AF61F6" w:rsidTr="64B00CFB" w14:paraId="7EC335B6" w14:textId="4AB52194">
        <w:tc>
          <w:tcPr>
            <w:tcW w:w="2410" w:type="pct"/>
            <w:tcMar/>
            <w:vAlign w:val="center"/>
          </w:tcPr>
          <w:p w:rsidRPr="00AF61F6" w:rsidR="00AF61F6" w:rsidP="00AF61F6" w:rsidRDefault="00AF61F6" w14:paraId="563AF7A2" w14:textId="72847DEC">
            <w:pPr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Етап 3.</w:t>
            </w:r>
            <w:r w:rsidRPr="00AF61F6">
              <w:rPr>
                <w:color w:val="000000"/>
              </w:rPr>
              <w:t xml:space="preserve"> Індивідуальні плани вдосконалення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2F3AD326" w14:textId="60DAAB96">
            <w:pPr>
              <w:rPr>
                <w:lang w:val="ru-RU"/>
              </w:rPr>
            </w:pPr>
            <w:r w:rsidRPr="00AF61F6">
              <w:rPr>
                <w:color w:val="000000"/>
              </w:rPr>
              <w:t>15 узгоджених Compliance Action Plans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21D6044F" w14:textId="2C0BD6E2">
            <w:pPr>
              <w:rPr>
                <w:lang w:val="ru-RU"/>
              </w:rPr>
            </w:pPr>
            <w:r w:rsidRPr="00AF61F6">
              <w:rPr>
                <w:lang w:val="ru-RU"/>
              </w:rPr>
              <w:t>____________________ грн.</w:t>
            </w:r>
          </w:p>
        </w:tc>
      </w:tr>
      <w:tr w:rsidR="00AF61F6" w:rsidTr="64B00CFB" w14:paraId="50C8D902" w14:textId="2A700080">
        <w:tc>
          <w:tcPr>
            <w:tcW w:w="2410" w:type="pct"/>
            <w:tcMar/>
            <w:vAlign w:val="center"/>
          </w:tcPr>
          <w:p w:rsidRPr="00AF61F6" w:rsidR="00AF61F6" w:rsidP="00AF61F6" w:rsidRDefault="00AF61F6" w14:paraId="21F09050" w14:textId="3A27948C">
            <w:pPr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Етап 4.</w:t>
            </w:r>
            <w:r w:rsidRPr="00AF61F6">
              <w:rPr>
                <w:color w:val="000000"/>
              </w:rPr>
              <w:t xml:space="preserve"> Індивідуальний експертний і консультаційний супровід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136551E2" w:rsidRDefault="00AF61F6" w14:paraId="04E94B2C" w14:textId="56E1D44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  <w:lang w:val="uk-UA"/>
              </w:rPr>
            </w:pPr>
            <w:r w:rsidRPr="136551E2" w:rsidR="136551E2">
              <w:rPr>
                <w:color w:val="000000" w:themeColor="text1" w:themeTint="FF" w:themeShade="FF"/>
              </w:rPr>
              <w:t xml:space="preserve">Орієнтовний </w:t>
            </w:r>
            <w:r w:rsidRPr="136551E2" w:rsidR="136551E2">
              <w:rPr>
                <w:color w:val="000000" w:themeColor="text1" w:themeTint="FF" w:themeShade="FF"/>
              </w:rPr>
              <w:t>пул</w:t>
            </w:r>
            <w:r w:rsidRPr="136551E2" w:rsidR="136551E2">
              <w:rPr>
                <w:color w:val="000000" w:themeColor="text1" w:themeTint="FF" w:themeShade="FF"/>
              </w:rPr>
              <w:t xml:space="preserve"> </w:t>
            </w:r>
            <w:r w:rsidRPr="136551E2" w:rsidR="136551E2">
              <w:rPr>
                <w:color w:val="000000" w:themeColor="text1" w:themeTint="FF" w:themeShade="FF"/>
              </w:rPr>
              <w:t>консультаційних</w:t>
            </w:r>
            <w:r w:rsidRPr="136551E2" w:rsidR="136551E2">
              <w:rPr>
                <w:color w:val="000000" w:themeColor="text1" w:themeTint="FF" w:themeShade="FF"/>
              </w:rPr>
              <w:t xml:space="preserve"> </w:t>
            </w:r>
            <w:r w:rsidRPr="136551E2" w:rsidR="136551E2">
              <w:rPr>
                <w:color w:val="000000" w:themeColor="text1" w:themeTint="FF" w:themeShade="FF"/>
              </w:rPr>
              <w:t>годин</w:t>
            </w:r>
            <w:r w:rsidRPr="136551E2" w:rsidR="136551E2">
              <w:rPr>
                <w:color w:val="000000" w:themeColor="text1" w:themeTint="FF" w:themeShade="FF"/>
              </w:rPr>
              <w:t xml:space="preserve">: </w:t>
            </w:r>
            <w:r w:rsidRPr="136551E2" w:rsidR="136551E2">
              <w:rPr>
                <w:b w:val="1"/>
                <w:bCs w:val="1"/>
                <w:color w:val="000000" w:themeColor="text1" w:themeTint="FF" w:themeShade="FF"/>
              </w:rPr>
              <w:t xml:space="preserve">____ </w:t>
            </w:r>
            <w:r w:rsidRPr="136551E2" w:rsidR="136551E2">
              <w:rPr>
                <w:b w:val="1"/>
                <w:bCs w:val="1"/>
                <w:color w:val="000000" w:themeColor="text1" w:themeTint="FF" w:themeShade="FF"/>
              </w:rPr>
              <w:t>годин</w:t>
            </w:r>
            <w:r w:rsidRPr="136551E2" w:rsidR="136551E2">
              <w:rPr>
                <w:color w:val="000000" w:themeColor="text1" w:themeTint="FF" w:themeShade="FF"/>
              </w:rPr>
              <w:t xml:space="preserve"> </w:t>
            </w:r>
            <w:r w:rsidRPr="136551E2" w:rsidR="136551E2">
              <w:rPr>
                <w:i w:val="1"/>
                <w:iCs w:val="1"/>
                <w:color w:val="000000" w:themeColor="text1" w:themeTint="FF" w:themeShade="FF"/>
              </w:rPr>
              <w:t>(</w:t>
            </w:r>
            <w:r w:rsidRPr="136551E2" w:rsidR="136551E2">
              <w:rPr>
                <w:i w:val="1"/>
                <w:iCs w:val="1"/>
                <w:color w:val="000000" w:themeColor="text1" w:themeTint="FF" w:themeShade="FF"/>
              </w:rPr>
              <w:t>Зазначити</w:t>
            </w:r>
            <w:r w:rsidRPr="136551E2" w:rsidR="136551E2">
              <w:rPr>
                <w:i w:val="1"/>
                <w:iCs w:val="1"/>
                <w:color w:val="000000" w:themeColor="text1" w:themeTint="FF" w:themeShade="FF"/>
              </w:rPr>
              <w:t>)</w:t>
            </w:r>
            <w:r w:rsidRPr="136551E2" w:rsidR="136551E2">
              <w:rPr>
                <w:color w:val="000000" w:themeColor="text1" w:themeTint="FF" w:themeShade="FF"/>
              </w:rPr>
              <w:t>.</w:t>
            </w:r>
          </w:p>
          <w:p w:rsidRPr="00AF61F6" w:rsidR="00AF61F6" w:rsidP="00AF61F6" w:rsidRDefault="00AF61F6" w14:paraId="24DD1705" w14:textId="29599A9A">
            <w:pPr>
              <w:rPr>
                <w:lang w:val="uk-UA"/>
              </w:rPr>
            </w:pPr>
            <w:r w:rsidRPr="00AF61F6">
              <w:rPr>
                <w:color w:val="000000"/>
              </w:rPr>
              <w:t xml:space="preserve">Вартість 1 години: </w:t>
            </w:r>
            <w:r w:rsidRPr="00AF61F6">
              <w:rPr>
                <w:b/>
                <w:bCs/>
                <w:color w:val="000000"/>
              </w:rPr>
              <w:t>____ грн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25CFF203" w14:textId="4F278155">
            <w:pPr>
              <w:rPr>
                <w:lang w:val="ru-RU"/>
              </w:rPr>
            </w:pPr>
            <w:r w:rsidRPr="00AF61F6">
              <w:rPr>
                <w:lang w:val="ru-RU"/>
              </w:rPr>
              <w:t>____________________ грн.</w:t>
            </w:r>
          </w:p>
        </w:tc>
      </w:tr>
      <w:tr w:rsidR="00AF61F6" w:rsidTr="64B00CFB" w14:paraId="1ED88B61" w14:textId="358429D1">
        <w:tc>
          <w:tcPr>
            <w:tcW w:w="2410" w:type="pct"/>
            <w:tcMar/>
            <w:vAlign w:val="center"/>
          </w:tcPr>
          <w:p w:rsidRPr="00AF61F6" w:rsidR="00AF61F6" w:rsidP="00AF61F6" w:rsidRDefault="00AF61F6" w14:paraId="1E57B73E" w14:textId="726C0ED5">
            <w:r w:rsidRPr="3396482F" w:rsidR="3396482F">
              <w:rPr>
                <w:b w:val="1"/>
                <w:bCs w:val="1"/>
                <w:color w:val="000000" w:themeColor="text1" w:themeTint="FF" w:themeShade="FF"/>
                <w:lang w:val="en-US"/>
              </w:rPr>
              <w:t>Етап 5.</w:t>
            </w:r>
            <w:r w:rsidRPr="3396482F" w:rsidR="3396482F">
              <w:rPr>
                <w:color w:val="000000" w:themeColor="text1" w:themeTint="FF" w:themeShade="FF"/>
                <w:lang w:val="en-US"/>
              </w:rPr>
              <w:t xml:space="preserve"> Повторна діагностика (до кінця ІІІ кв. 2027)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5F75F977" w14:textId="7F612F90">
            <w:r w:rsidRPr="3396482F" w:rsidR="3396482F">
              <w:rPr>
                <w:color w:val="000000" w:themeColor="text1" w:themeTint="FF" w:themeShade="FF"/>
                <w:lang w:val="en-US"/>
              </w:rPr>
              <w:t>15 повторних оцінювань та підсумкових звітів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2A4510C4" w14:textId="1CAE5BCD">
            <w:pPr>
              <w:rPr>
                <w:lang w:val="ru-RU"/>
              </w:rPr>
            </w:pPr>
            <w:r w:rsidRPr="00AF61F6">
              <w:rPr>
                <w:lang w:val="ru-RU"/>
              </w:rPr>
              <w:t>____________________ грн.</w:t>
            </w:r>
          </w:p>
        </w:tc>
      </w:tr>
      <w:tr w:rsidR="00AF61F6" w:rsidTr="64B00CFB" w14:paraId="0D7F9C37" w14:textId="36A100E0">
        <w:tc>
          <w:tcPr>
            <w:tcW w:w="2410" w:type="pct"/>
            <w:tcMar/>
            <w:vAlign w:val="center"/>
          </w:tcPr>
          <w:p w:rsidRPr="00AF61F6" w:rsidR="00AF61F6" w:rsidP="00AF61F6" w:rsidRDefault="00AF61F6" w14:paraId="43974670" w14:textId="22B0FDDD">
            <w:r w:rsidRPr="3396482F" w:rsidR="3396482F">
              <w:rPr>
                <w:b w:val="1"/>
                <w:bCs w:val="1"/>
                <w:color w:val="000000" w:themeColor="text1" w:themeTint="FF" w:themeShade="FF"/>
                <w:lang w:val="en-US"/>
              </w:rPr>
              <w:t>Етап 6.</w:t>
            </w:r>
            <w:r w:rsidRPr="3396482F" w:rsidR="3396482F">
              <w:rPr>
                <w:color w:val="000000" w:themeColor="text1" w:themeTint="FF" w:themeShade="FF"/>
                <w:lang w:val="en-US"/>
              </w:rPr>
              <w:t xml:space="preserve"> Підсумкова звітність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369A86DF" w14:textId="65C225B2">
            <w:r w:rsidRPr="3396482F" w:rsidR="3396482F">
              <w:rPr>
                <w:color w:val="000000" w:themeColor="text1" w:themeTint="FF" w:themeShade="FF"/>
                <w:lang w:val="en-US"/>
              </w:rPr>
              <w:t>Узагальнений аналітичний звіт та передача методології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59AB6AC3" w14:textId="06398E7C">
            <w:pPr>
              <w:rPr>
                <w:lang w:val="uk-UA"/>
              </w:rPr>
            </w:pPr>
            <w:r w:rsidRPr="00AF61F6">
              <w:rPr>
                <w:lang w:val="ru-RU"/>
              </w:rPr>
              <w:t>____________________ грн.</w:t>
            </w:r>
          </w:p>
        </w:tc>
      </w:tr>
      <w:tr w:rsidR="00AF61F6" w:rsidTr="64B00CFB" w14:paraId="59B7E717" w14:textId="77777777">
        <w:tc>
          <w:tcPr>
            <w:tcW w:w="2410" w:type="pct"/>
            <w:tcMar/>
            <w:vAlign w:val="center"/>
          </w:tcPr>
          <w:p w:rsidRPr="00AF61F6" w:rsidR="00AF61F6" w:rsidP="00AF61F6" w:rsidRDefault="00AF61F6" w14:paraId="67F2BF71" w14:textId="7D833D7B">
            <w:pPr>
              <w:rPr>
                <w:b/>
                <w:bCs/>
                <w:color w:val="000000"/>
                <w:lang w:val="uk-UA"/>
              </w:rPr>
            </w:pPr>
            <w:r w:rsidRPr="00AF61F6">
              <w:rPr>
                <w:b/>
                <w:bCs/>
                <w:color w:val="000000"/>
                <w:lang w:val="uk-UA"/>
              </w:rPr>
              <w:t xml:space="preserve">Разом. </w:t>
            </w:r>
            <w:r w:rsidRPr="00AF61F6">
              <w:rPr>
                <w:b/>
                <w:bCs/>
                <w:color w:val="000000"/>
              </w:rPr>
              <w:t>ЗАГАЛЬНА ВАРТІСТЬ ПОСЛУГ (на 15 ОГС)</w:t>
            </w:r>
          </w:p>
        </w:tc>
        <w:tc>
          <w:tcPr>
            <w:tcW w:w="1316" w:type="pct"/>
            <w:tcMar/>
            <w:vAlign w:val="center"/>
          </w:tcPr>
          <w:p w:rsidRPr="00AF61F6" w:rsidR="00AF61F6" w:rsidP="00AF61F6" w:rsidRDefault="00AF61F6" w14:paraId="66A74729" w14:textId="4C84CCA9">
            <w:pPr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Повний комплекс послуг за Етапами 1–6</w:t>
            </w:r>
          </w:p>
        </w:tc>
        <w:tc>
          <w:tcPr>
            <w:tcW w:w="1274" w:type="pct"/>
            <w:tcMar/>
          </w:tcPr>
          <w:p w:rsidRPr="00AF61F6" w:rsidR="00AF61F6" w:rsidP="00AF61F6" w:rsidRDefault="00AF61F6" w14:paraId="3A61EC6D" w14:textId="5AC63EB2">
            <w:pPr>
              <w:rPr>
                <w:lang w:val="uk-UA"/>
              </w:rPr>
            </w:pPr>
            <w:r w:rsidRPr="00AF61F6">
              <w:rPr>
                <w:b/>
                <w:bCs/>
                <w:color w:val="000000"/>
              </w:rPr>
              <w:t>[Загальна сума, грн]</w:t>
            </w:r>
          </w:p>
        </w:tc>
      </w:tr>
    </w:tbl>
    <w:p w:rsidR="009438E9" w:rsidRDefault="009438E9" w14:paraId="72A3D3EC" w14:textId="77777777">
      <w:pPr>
        <w:spacing w:after="300"/>
      </w:pPr>
    </w:p>
    <w:p w:rsidR="009438E9" w:rsidP="6C2EEF7E" w:rsidRDefault="04EC61C0" w14:paraId="0D0B940D" w14:textId="3F22A25D">
      <w:pPr>
        <w:spacing w:after="100"/>
      </w:pPr>
      <w:r w:rsidRPr="00DF3D90">
        <w:rPr>
          <w:lang w:val="ru-RU"/>
        </w:rPr>
        <w:lastRenderedPageBreak/>
        <w:t xml:space="preserve">Я, _____________________ </w:t>
      </w:r>
      <w:proofErr w:type="spellStart"/>
      <w:r w:rsidRPr="00DF3D90">
        <w:rPr>
          <w:lang w:val="ru-RU"/>
        </w:rPr>
        <w:t>підтверджую</w:t>
      </w:r>
      <w:proofErr w:type="spellEnd"/>
      <w:r w:rsidRPr="00DF3D90">
        <w:rPr>
          <w:lang w:val="ru-RU"/>
        </w:rPr>
        <w:t xml:space="preserve">, </w:t>
      </w:r>
      <w:proofErr w:type="spellStart"/>
      <w:r w:rsidRPr="00DF3D90">
        <w:rPr>
          <w:lang w:val="ru-RU"/>
        </w:rPr>
        <w:t>що</w:t>
      </w:r>
      <w:proofErr w:type="spellEnd"/>
      <w:r w:rsidRPr="00DF3D90">
        <w:rPr>
          <w:lang w:val="ru-RU"/>
        </w:rPr>
        <w:t xml:space="preserve"> вся </w:t>
      </w:r>
      <w:proofErr w:type="spellStart"/>
      <w:r w:rsidRPr="00DF3D90">
        <w:rPr>
          <w:lang w:val="ru-RU"/>
        </w:rPr>
        <w:t>зазначена</w:t>
      </w:r>
      <w:proofErr w:type="spellEnd"/>
      <w:r w:rsidRPr="00DF3D90">
        <w:rPr>
          <w:lang w:val="ru-RU"/>
        </w:rPr>
        <w:t xml:space="preserve"> в </w:t>
      </w:r>
      <w:proofErr w:type="spellStart"/>
      <w:r w:rsidRPr="00DF3D90">
        <w:rPr>
          <w:lang w:val="ru-RU"/>
        </w:rPr>
        <w:t>даній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формі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інформація</w:t>
      </w:r>
      <w:proofErr w:type="spellEnd"/>
      <w:r w:rsidRPr="00DF3D90">
        <w:rPr>
          <w:lang w:val="ru-RU"/>
        </w:rPr>
        <w:t xml:space="preserve"> є </w:t>
      </w:r>
      <w:proofErr w:type="spellStart"/>
      <w:r w:rsidRPr="00DF3D90">
        <w:rPr>
          <w:lang w:val="ru-RU"/>
        </w:rPr>
        <w:t>повною</w:t>
      </w:r>
      <w:proofErr w:type="spellEnd"/>
      <w:r w:rsidRPr="00DF3D90">
        <w:rPr>
          <w:lang w:val="ru-RU"/>
        </w:rPr>
        <w:t xml:space="preserve"> та </w:t>
      </w:r>
      <w:proofErr w:type="spellStart"/>
      <w:r w:rsidRPr="00DF3D90">
        <w:rPr>
          <w:lang w:val="ru-RU"/>
        </w:rPr>
        <w:t>достовірною</w:t>
      </w:r>
      <w:proofErr w:type="spellEnd"/>
      <w:r w:rsidRPr="00DF3D90">
        <w:rPr>
          <w:lang w:val="ru-RU"/>
        </w:rPr>
        <w:t xml:space="preserve">. У </w:t>
      </w:r>
      <w:proofErr w:type="spellStart"/>
      <w:r w:rsidRPr="00DF3D90">
        <w:rPr>
          <w:lang w:val="ru-RU"/>
        </w:rPr>
        <w:t>разі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виявлення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недостовірних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даних</w:t>
      </w:r>
      <w:proofErr w:type="spellEnd"/>
      <w:r w:rsidRPr="00DF3D90">
        <w:rPr>
          <w:lang w:val="ru-RU"/>
        </w:rPr>
        <w:t xml:space="preserve">, я </w:t>
      </w:r>
      <w:proofErr w:type="spellStart"/>
      <w:r w:rsidRPr="00DF3D90">
        <w:rPr>
          <w:lang w:val="ru-RU"/>
        </w:rPr>
        <w:t>усвідомлюю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можливі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наслідки</w:t>
      </w:r>
      <w:proofErr w:type="spellEnd"/>
      <w:r w:rsidRPr="00DF3D90">
        <w:rPr>
          <w:lang w:val="ru-RU"/>
        </w:rPr>
        <w:t xml:space="preserve">, </w:t>
      </w:r>
      <w:proofErr w:type="spellStart"/>
      <w:r w:rsidRPr="00DF3D90">
        <w:rPr>
          <w:lang w:val="ru-RU"/>
        </w:rPr>
        <w:t>включаючи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відмову</w:t>
      </w:r>
      <w:proofErr w:type="spellEnd"/>
      <w:r w:rsidRPr="00DF3D90">
        <w:rPr>
          <w:lang w:val="ru-RU"/>
        </w:rPr>
        <w:t xml:space="preserve"> в </w:t>
      </w:r>
      <w:proofErr w:type="spellStart"/>
      <w:r w:rsidRPr="00DF3D90">
        <w:rPr>
          <w:lang w:val="ru-RU"/>
        </w:rPr>
        <w:t>участі</w:t>
      </w:r>
      <w:proofErr w:type="spellEnd"/>
      <w:r w:rsidRPr="00DF3D90">
        <w:rPr>
          <w:lang w:val="ru-RU"/>
        </w:rPr>
        <w:t xml:space="preserve"> у </w:t>
      </w:r>
      <w:proofErr w:type="spellStart"/>
      <w:r w:rsidRPr="00DF3D90">
        <w:rPr>
          <w:lang w:val="ru-RU"/>
        </w:rPr>
        <w:t>процедурі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закупівлі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або</w:t>
      </w:r>
      <w:proofErr w:type="spellEnd"/>
      <w:r w:rsidRPr="00DF3D90">
        <w:rPr>
          <w:lang w:val="ru-RU"/>
        </w:rPr>
        <w:t xml:space="preserve"> </w:t>
      </w:r>
      <w:proofErr w:type="spellStart"/>
      <w:r w:rsidRPr="00DF3D90">
        <w:rPr>
          <w:lang w:val="ru-RU"/>
        </w:rPr>
        <w:t>розірвання</w:t>
      </w:r>
      <w:proofErr w:type="spellEnd"/>
      <w:r w:rsidRPr="00DF3D90">
        <w:rPr>
          <w:lang w:val="ru-RU"/>
        </w:rPr>
        <w:t xml:space="preserve"> контракту.</w:t>
      </w:r>
    </w:p>
    <w:p w:rsidR="009438E9" w:rsidRDefault="04EC61C0" w14:paraId="014CB71D" w14:textId="77777777">
      <w:pPr>
        <w:spacing w:after="100"/>
      </w:pPr>
      <w:r w:rsidRPr="6C2EEF7E">
        <w:rPr>
          <w:lang w:val="en-US"/>
        </w:rPr>
        <w:t>_____________ (Підпис)</w:t>
      </w:r>
    </w:p>
    <w:p w:rsidR="009438E9" w:rsidRDefault="04EC61C0" w14:paraId="22FDECC7" w14:textId="77777777">
      <w:pPr>
        <w:spacing w:after="100"/>
      </w:pPr>
      <w:r w:rsidRPr="6C2EEF7E">
        <w:rPr>
          <w:lang w:val="en-US"/>
        </w:rPr>
        <w:t>_____________ (Дата)</w:t>
      </w:r>
    </w:p>
    <w:sectPr w:rsidR="009438E9">
      <w:pgSz w:w="11906" w:h="16838" w:orient="portrait"/>
      <w:pgMar w:top="1000" w:right="1100" w:bottom="1000" w:left="1100" w:header="708" w:footer="708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79617C"/>
    <w:multiLevelType w:val="hybridMultilevel"/>
    <w:tmpl w:val="4B685B0C"/>
    <w:lvl w:ilvl="0" w:tplc="60F64AA8">
      <w:start w:val="1"/>
      <w:numFmt w:val="bullet"/>
      <w:lvlText w:val="●"/>
      <w:lvlJc w:val="left"/>
      <w:pPr>
        <w:ind w:left="720" w:hanging="360"/>
      </w:pPr>
    </w:lvl>
    <w:lvl w:ilvl="1" w:tplc="5C021476">
      <w:start w:val="1"/>
      <w:numFmt w:val="bullet"/>
      <w:lvlText w:val="○"/>
      <w:lvlJc w:val="left"/>
      <w:pPr>
        <w:ind w:left="1440" w:hanging="360"/>
      </w:pPr>
    </w:lvl>
    <w:lvl w:ilvl="2" w:tplc="368CF08E">
      <w:start w:val="1"/>
      <w:numFmt w:val="bullet"/>
      <w:lvlText w:val="■"/>
      <w:lvlJc w:val="left"/>
      <w:pPr>
        <w:ind w:left="2160" w:hanging="360"/>
      </w:pPr>
    </w:lvl>
    <w:lvl w:ilvl="3" w:tplc="F6BC1BAC">
      <w:start w:val="1"/>
      <w:numFmt w:val="bullet"/>
      <w:lvlText w:val="●"/>
      <w:lvlJc w:val="left"/>
      <w:pPr>
        <w:ind w:left="2880" w:hanging="360"/>
      </w:pPr>
    </w:lvl>
    <w:lvl w:ilvl="4" w:tplc="D56E79BC">
      <w:start w:val="1"/>
      <w:numFmt w:val="bullet"/>
      <w:lvlText w:val="○"/>
      <w:lvlJc w:val="left"/>
      <w:pPr>
        <w:ind w:left="3600" w:hanging="360"/>
      </w:pPr>
    </w:lvl>
    <w:lvl w:ilvl="5" w:tplc="94B2F97E">
      <w:start w:val="1"/>
      <w:numFmt w:val="bullet"/>
      <w:lvlText w:val="■"/>
      <w:lvlJc w:val="left"/>
      <w:pPr>
        <w:ind w:left="4320" w:hanging="360"/>
      </w:pPr>
    </w:lvl>
    <w:lvl w:ilvl="6" w:tplc="070CD46C">
      <w:start w:val="1"/>
      <w:numFmt w:val="bullet"/>
      <w:lvlText w:val="●"/>
      <w:lvlJc w:val="left"/>
      <w:pPr>
        <w:ind w:left="5040" w:hanging="360"/>
      </w:pPr>
    </w:lvl>
    <w:lvl w:ilvl="7" w:tplc="E8106DBC">
      <w:start w:val="1"/>
      <w:numFmt w:val="bullet"/>
      <w:lvlText w:val="●"/>
      <w:lvlJc w:val="left"/>
      <w:pPr>
        <w:ind w:left="5760" w:hanging="360"/>
      </w:pPr>
    </w:lvl>
    <w:lvl w:ilvl="8" w:tplc="49744944">
      <w:start w:val="1"/>
      <w:numFmt w:val="bullet"/>
      <w:lvlText w:val="●"/>
      <w:lvlJc w:val="left"/>
      <w:pPr>
        <w:ind w:left="6480" w:hanging="360"/>
      </w:pPr>
    </w:lvl>
  </w:abstractNum>
  <w:num w:numId="1" w16cid:durableId="464005642">
    <w:abstractNumId w:val="0"/>
    <w:lvlOverride w:ilvl="0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displayBackgroundShape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E9"/>
    <w:rsid w:val="00267AD7"/>
    <w:rsid w:val="00313E8F"/>
    <w:rsid w:val="00345548"/>
    <w:rsid w:val="003C6963"/>
    <w:rsid w:val="009438E9"/>
    <w:rsid w:val="00AF61F6"/>
    <w:rsid w:val="00DF3D90"/>
    <w:rsid w:val="00DF6F73"/>
    <w:rsid w:val="03641B8D"/>
    <w:rsid w:val="04EC61C0"/>
    <w:rsid w:val="07484260"/>
    <w:rsid w:val="0D5A5BC6"/>
    <w:rsid w:val="111039F2"/>
    <w:rsid w:val="136551E2"/>
    <w:rsid w:val="1C9AC58D"/>
    <w:rsid w:val="30B6377B"/>
    <w:rsid w:val="3396482F"/>
    <w:rsid w:val="3EA0E1D0"/>
    <w:rsid w:val="44E8672F"/>
    <w:rsid w:val="47496BB4"/>
    <w:rsid w:val="521A4612"/>
    <w:rsid w:val="56F64AF9"/>
    <w:rsid w:val="64B00CFB"/>
    <w:rsid w:val="652C5CF7"/>
    <w:rsid w:val="6C2EEF7E"/>
    <w:rsid w:val="7AD9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3DA35A"/>
  <w15:docId w15:val="{238DA60C-9060-7647-9D02-E8B720EE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16/09/relationships/commentsIds" Target="commentsIds.xml" Id="R7df8350161b34d6f" /><Relationship Type="http://schemas.microsoft.com/office/2011/relationships/commentsExtended" Target="commentsExtended.xml" Id="R6ce75e49dbb14d12" /><Relationship Type="http://schemas.microsoft.com/office/2011/relationships/people" Target="people.xml" Id="R333ceb1c5bb4422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Alyona Lytvyn</lastModifiedBy>
  <revision>9</revision>
  <dcterms:created xsi:type="dcterms:W3CDTF">2026-09-10T10:38:00.0000000Z</dcterms:created>
  <dcterms:modified xsi:type="dcterms:W3CDTF">2026-10-22T15:02:02.3330017Z</dcterms:modified>
</coreProperties>
</file>